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13CD" w14:textId="77777777" w:rsidR="00781258" w:rsidRDefault="00781258" w:rsidP="00064756">
      <w:pPr>
        <w:pStyle w:val="Body1"/>
        <w:jc w:val="center"/>
        <w:rPr>
          <w:rFonts w:ascii="Times New Roman" w:hAnsi="Times New Roman"/>
          <w:sz w:val="36"/>
          <w:szCs w:val="36"/>
        </w:rPr>
      </w:pPr>
    </w:p>
    <w:p w14:paraId="277A8753" w14:textId="77777777" w:rsidR="00781258" w:rsidRDefault="00781258" w:rsidP="00781258">
      <w:pPr>
        <w:jc w:val="center"/>
        <w:rPr>
          <w:rFonts w:ascii="Arial" w:hAnsi="Arial" w:cs="Arial"/>
          <w:b/>
          <w:sz w:val="96"/>
          <w:szCs w:val="96"/>
        </w:rPr>
      </w:pPr>
      <w:smartTag w:uri="urn:schemas-microsoft-com:office:smarttags" w:element="place">
        <w:smartTag w:uri="urn:schemas-microsoft-com:office:smarttags" w:element="PlaceName">
          <w:r>
            <w:rPr>
              <w:rFonts w:ascii="Arial" w:hAnsi="Arial" w:cs="Arial"/>
              <w:b/>
              <w:sz w:val="96"/>
              <w:szCs w:val="96"/>
            </w:rPr>
            <w:t>Barnwell</w:t>
          </w:r>
        </w:smartTag>
        <w:r>
          <w:rPr>
            <w:rFonts w:ascii="Arial" w:hAnsi="Arial" w:cs="Arial"/>
            <w:b/>
            <w:sz w:val="96"/>
            <w:szCs w:val="96"/>
          </w:rPr>
          <w:t xml:space="preserve"> </w:t>
        </w:r>
        <w:smartTag w:uri="urn:schemas-microsoft-com:office:smarttags" w:element="PlaceType">
          <w:r>
            <w:rPr>
              <w:rFonts w:ascii="Arial" w:hAnsi="Arial" w:cs="Arial"/>
              <w:b/>
              <w:sz w:val="96"/>
              <w:szCs w:val="96"/>
            </w:rPr>
            <w:t>School</w:t>
          </w:r>
        </w:smartTag>
      </w:smartTag>
    </w:p>
    <w:p w14:paraId="22A64BB4" w14:textId="77777777" w:rsidR="00781258" w:rsidRDefault="00781258" w:rsidP="00781258">
      <w:pPr>
        <w:jc w:val="center"/>
        <w:rPr>
          <w:rFonts w:ascii="Arial" w:hAnsi="Arial" w:cs="Arial"/>
          <w:b/>
          <w:sz w:val="96"/>
          <w:szCs w:val="96"/>
        </w:rPr>
      </w:pPr>
    </w:p>
    <w:p w14:paraId="60B2F5FB" w14:textId="7617A91F" w:rsidR="00781258" w:rsidRDefault="00781258" w:rsidP="00781258">
      <w:pPr>
        <w:jc w:val="center"/>
        <w:rPr>
          <w:rFonts w:ascii="Arial" w:hAnsi="Arial" w:cs="Arial"/>
          <w:b/>
          <w:sz w:val="96"/>
          <w:szCs w:val="96"/>
        </w:rPr>
      </w:pPr>
      <w:r>
        <w:rPr>
          <w:rFonts w:ascii="Arial" w:hAnsi="Arial" w:cs="Arial"/>
          <w:b/>
          <w:sz w:val="96"/>
          <w:szCs w:val="96"/>
        </w:rPr>
        <w:t>SMSC</w:t>
      </w:r>
      <w:r w:rsidR="00E92032">
        <w:rPr>
          <w:rFonts w:ascii="Arial" w:hAnsi="Arial" w:cs="Arial"/>
          <w:b/>
          <w:sz w:val="96"/>
          <w:szCs w:val="96"/>
        </w:rPr>
        <w:t xml:space="preserve"> </w:t>
      </w:r>
      <w:r>
        <w:rPr>
          <w:rFonts w:ascii="Arial" w:hAnsi="Arial" w:cs="Arial"/>
          <w:b/>
          <w:sz w:val="96"/>
          <w:szCs w:val="96"/>
        </w:rPr>
        <w:t>Policy</w:t>
      </w:r>
    </w:p>
    <w:p w14:paraId="4C9383DC" w14:textId="4792757D" w:rsidR="00781258" w:rsidRDefault="00781258" w:rsidP="00781258">
      <w:pPr>
        <w:jc w:val="center"/>
        <w:rPr>
          <w:rFonts w:ascii="Arial" w:hAnsi="Arial" w:cs="Arial"/>
          <w:b/>
          <w:sz w:val="96"/>
          <w:szCs w:val="96"/>
        </w:rPr>
      </w:pPr>
    </w:p>
    <w:p w14:paraId="52367B6B" w14:textId="2818B496" w:rsidR="00781258" w:rsidRDefault="004667D4" w:rsidP="00781258">
      <w:pPr>
        <w:jc w:val="center"/>
        <w:rPr>
          <w:rFonts w:ascii="Arial" w:hAnsi="Arial" w:cs="Arial"/>
          <w:b/>
          <w:sz w:val="96"/>
          <w:szCs w:val="96"/>
        </w:rPr>
      </w:pPr>
      <w:r>
        <w:rPr>
          <w:rFonts w:ascii="Arial" w:hAnsi="Arial" w:cs="Arial"/>
          <w:b/>
          <w:noProof/>
          <w:sz w:val="96"/>
          <w:szCs w:val="96"/>
          <w:lang w:val="en-GB" w:eastAsia="en-GB"/>
        </w:rPr>
        <w:drawing>
          <wp:inline distT="0" distB="0" distL="0" distR="0" wp14:anchorId="56D49AA9" wp14:editId="353E19C4">
            <wp:extent cx="1763731" cy="1924334"/>
            <wp:effectExtent l="0" t="0" r="8255" b="0"/>
            <wp:docPr id="1" name="Picture 1" descr="Barnwel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well logo 20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146" cy="1935697"/>
                    </a:xfrm>
                    <a:prstGeom prst="rect">
                      <a:avLst/>
                    </a:prstGeom>
                    <a:noFill/>
                    <a:ln>
                      <a:noFill/>
                    </a:ln>
                  </pic:spPr>
                </pic:pic>
              </a:graphicData>
            </a:graphic>
          </wp:inline>
        </w:drawing>
      </w:r>
    </w:p>
    <w:p w14:paraId="321CCE6D" w14:textId="1627F841" w:rsidR="004667D4" w:rsidRDefault="004667D4" w:rsidP="00781258">
      <w:pPr>
        <w:jc w:val="center"/>
        <w:rPr>
          <w:rFonts w:ascii="Arial" w:hAnsi="Arial" w:cs="Arial"/>
          <w:b/>
          <w:sz w:val="96"/>
          <w:szCs w:val="96"/>
        </w:rPr>
      </w:pPr>
    </w:p>
    <w:p w14:paraId="166B8220" w14:textId="356BB50E" w:rsidR="004667D4" w:rsidRDefault="004667D4" w:rsidP="00781258">
      <w:pPr>
        <w:jc w:val="center"/>
        <w:rPr>
          <w:rFonts w:ascii="Arial" w:hAnsi="Arial" w:cs="Arial"/>
          <w:b/>
          <w:sz w:val="96"/>
          <w:szCs w:val="96"/>
        </w:rPr>
      </w:pPr>
    </w:p>
    <w:p w14:paraId="7F510623" w14:textId="653A5567" w:rsidR="00781258" w:rsidRDefault="00781258" w:rsidP="00064756">
      <w:pPr>
        <w:pStyle w:val="Body1"/>
        <w:jc w:val="center"/>
        <w:rPr>
          <w:rFonts w:ascii="Times New Roman" w:hAnsi="Times New Roman"/>
          <w:sz w:val="36"/>
          <w:szCs w:val="36"/>
        </w:rPr>
      </w:pPr>
    </w:p>
    <w:p w14:paraId="09EB2C35" w14:textId="1E0BB44A" w:rsidR="005C4B39" w:rsidRDefault="005C4B39" w:rsidP="00064756">
      <w:pPr>
        <w:pStyle w:val="Body1"/>
        <w:jc w:val="center"/>
        <w:rPr>
          <w:rFonts w:ascii="Times New Roman" w:hAnsi="Times New Roman"/>
          <w:sz w:val="36"/>
          <w:szCs w:val="36"/>
        </w:rPr>
      </w:pPr>
    </w:p>
    <w:tbl>
      <w:tblPr>
        <w:tblStyle w:val="TableGrid"/>
        <w:tblW w:w="0" w:type="auto"/>
        <w:tblLook w:val="04A0" w:firstRow="1" w:lastRow="0" w:firstColumn="1" w:lastColumn="0" w:noHBand="0" w:noVBand="1"/>
      </w:tblPr>
      <w:tblGrid>
        <w:gridCol w:w="4508"/>
        <w:gridCol w:w="4508"/>
      </w:tblGrid>
      <w:tr w:rsidR="005C4B39" w14:paraId="2B84CE94" w14:textId="77777777" w:rsidTr="005C4B39">
        <w:tc>
          <w:tcPr>
            <w:tcW w:w="4508" w:type="dxa"/>
          </w:tcPr>
          <w:p w14:paraId="0D461BB3" w14:textId="55C5477B" w:rsidR="005C4B39" w:rsidRDefault="00A94292" w:rsidP="00A94292">
            <w:pPr>
              <w:pStyle w:val="Body1"/>
              <w:rPr>
                <w:rFonts w:ascii="Times New Roman" w:hAnsi="Times New Roman"/>
                <w:sz w:val="36"/>
                <w:szCs w:val="36"/>
              </w:rPr>
            </w:pPr>
            <w:r>
              <w:rPr>
                <w:rFonts w:ascii="Times New Roman" w:hAnsi="Times New Roman"/>
                <w:sz w:val="36"/>
                <w:szCs w:val="36"/>
              </w:rPr>
              <w:t>Lead SMSC Staff:</w:t>
            </w:r>
          </w:p>
        </w:tc>
        <w:tc>
          <w:tcPr>
            <w:tcW w:w="4508" w:type="dxa"/>
          </w:tcPr>
          <w:p w14:paraId="55A163F7" w14:textId="7729ACF0" w:rsidR="005C4B39" w:rsidRDefault="00A94292" w:rsidP="00064756">
            <w:pPr>
              <w:pStyle w:val="Body1"/>
              <w:jc w:val="center"/>
              <w:rPr>
                <w:rFonts w:ascii="Times New Roman" w:hAnsi="Times New Roman"/>
                <w:sz w:val="36"/>
                <w:szCs w:val="36"/>
              </w:rPr>
            </w:pPr>
            <w:r>
              <w:rPr>
                <w:rFonts w:ascii="Times New Roman" w:hAnsi="Times New Roman"/>
                <w:sz w:val="36"/>
                <w:szCs w:val="36"/>
              </w:rPr>
              <w:t>Martyn Patching</w:t>
            </w:r>
          </w:p>
        </w:tc>
      </w:tr>
      <w:tr w:rsidR="005C4B39" w14:paraId="7A54623A" w14:textId="77777777" w:rsidTr="005C4B39">
        <w:tc>
          <w:tcPr>
            <w:tcW w:w="4508" w:type="dxa"/>
          </w:tcPr>
          <w:p w14:paraId="20F5C10F" w14:textId="646C261F" w:rsidR="005C4B39" w:rsidRDefault="004667D4" w:rsidP="00A94292">
            <w:pPr>
              <w:pStyle w:val="Body1"/>
              <w:rPr>
                <w:rFonts w:ascii="Times New Roman" w:hAnsi="Times New Roman"/>
                <w:sz w:val="36"/>
                <w:szCs w:val="36"/>
              </w:rPr>
            </w:pPr>
            <w:r>
              <w:rPr>
                <w:rFonts w:ascii="Times New Roman" w:hAnsi="Times New Roman"/>
                <w:sz w:val="36"/>
                <w:szCs w:val="36"/>
              </w:rPr>
              <w:t>Updated</w:t>
            </w:r>
            <w:r w:rsidR="00A94292">
              <w:rPr>
                <w:rFonts w:ascii="Times New Roman" w:hAnsi="Times New Roman"/>
                <w:sz w:val="36"/>
                <w:szCs w:val="36"/>
              </w:rPr>
              <w:t xml:space="preserve"> on:</w:t>
            </w:r>
          </w:p>
        </w:tc>
        <w:tc>
          <w:tcPr>
            <w:tcW w:w="4508" w:type="dxa"/>
          </w:tcPr>
          <w:p w14:paraId="0EFC2642" w14:textId="2868A255" w:rsidR="005C4B39" w:rsidRDefault="004667D4" w:rsidP="00064756">
            <w:pPr>
              <w:pStyle w:val="Body1"/>
              <w:jc w:val="center"/>
              <w:rPr>
                <w:rFonts w:ascii="Times New Roman" w:hAnsi="Times New Roman"/>
                <w:sz w:val="36"/>
                <w:szCs w:val="36"/>
              </w:rPr>
            </w:pPr>
            <w:r>
              <w:rPr>
                <w:rFonts w:ascii="Times New Roman" w:hAnsi="Times New Roman"/>
                <w:sz w:val="36"/>
                <w:szCs w:val="36"/>
              </w:rPr>
              <w:t>June 2020</w:t>
            </w:r>
          </w:p>
        </w:tc>
      </w:tr>
      <w:tr w:rsidR="005C4B39" w14:paraId="29E33E05" w14:textId="77777777" w:rsidTr="005C4B39">
        <w:tc>
          <w:tcPr>
            <w:tcW w:w="4508" w:type="dxa"/>
          </w:tcPr>
          <w:p w14:paraId="12494A60" w14:textId="0036EA40" w:rsidR="005C4B39" w:rsidRDefault="00A94292" w:rsidP="00A94292">
            <w:pPr>
              <w:pStyle w:val="Body1"/>
              <w:rPr>
                <w:rFonts w:ascii="Times New Roman" w:hAnsi="Times New Roman"/>
                <w:sz w:val="36"/>
                <w:szCs w:val="36"/>
              </w:rPr>
            </w:pPr>
            <w:r>
              <w:rPr>
                <w:rFonts w:ascii="Times New Roman" w:hAnsi="Times New Roman"/>
                <w:sz w:val="36"/>
                <w:szCs w:val="36"/>
              </w:rPr>
              <w:t>To be reviewed:</w:t>
            </w:r>
          </w:p>
        </w:tc>
        <w:tc>
          <w:tcPr>
            <w:tcW w:w="4508" w:type="dxa"/>
          </w:tcPr>
          <w:p w14:paraId="20B70FBB" w14:textId="664B6AB2" w:rsidR="005C4B39" w:rsidRDefault="004667D4" w:rsidP="00064756">
            <w:pPr>
              <w:pStyle w:val="Body1"/>
              <w:jc w:val="center"/>
              <w:rPr>
                <w:rFonts w:ascii="Times New Roman" w:hAnsi="Times New Roman"/>
                <w:sz w:val="36"/>
                <w:szCs w:val="36"/>
              </w:rPr>
            </w:pPr>
            <w:r>
              <w:rPr>
                <w:rFonts w:ascii="Times New Roman" w:hAnsi="Times New Roman"/>
                <w:sz w:val="36"/>
                <w:szCs w:val="36"/>
              </w:rPr>
              <w:t>June 2021</w:t>
            </w:r>
          </w:p>
        </w:tc>
      </w:tr>
    </w:tbl>
    <w:p w14:paraId="5AD63912" w14:textId="77777777" w:rsidR="00781258" w:rsidRDefault="00781258" w:rsidP="004667D4">
      <w:pPr>
        <w:pStyle w:val="Body1"/>
        <w:rPr>
          <w:rFonts w:ascii="Times New Roman" w:hAnsi="Times New Roman"/>
          <w:sz w:val="36"/>
          <w:szCs w:val="36"/>
        </w:rPr>
      </w:pPr>
    </w:p>
    <w:p w14:paraId="67584832" w14:textId="77777777" w:rsidR="00064756" w:rsidRDefault="00331800" w:rsidP="00064756">
      <w:pPr>
        <w:pStyle w:val="Body1"/>
        <w:jc w:val="center"/>
        <w:rPr>
          <w:rFonts w:ascii="Times New Roman" w:hAnsi="Times New Roman"/>
          <w:sz w:val="36"/>
          <w:szCs w:val="36"/>
        </w:rPr>
      </w:pPr>
      <w:r>
        <w:rPr>
          <w:rFonts w:ascii="Times New Roman" w:hAnsi="Times New Roman"/>
          <w:noProof/>
          <w:sz w:val="36"/>
          <w:szCs w:val="36"/>
        </w:rPr>
        <w:lastRenderedPageBreak/>
        <w:drawing>
          <wp:anchor distT="0" distB="0" distL="114300" distR="114300" simplePos="0" relativeHeight="251659264" behindDoc="1" locked="0" layoutInCell="1" allowOverlap="1" wp14:anchorId="4962C1C4" wp14:editId="6CB064BA">
            <wp:simplePos x="0" y="0"/>
            <wp:positionH relativeFrom="column">
              <wp:posOffset>2228850</wp:posOffset>
            </wp:positionH>
            <wp:positionV relativeFrom="paragraph">
              <wp:posOffset>-457200</wp:posOffset>
            </wp:positionV>
            <wp:extent cx="1276985" cy="1438275"/>
            <wp:effectExtent l="0" t="0" r="0" b="9525"/>
            <wp:wrapTight wrapText="bothSides">
              <wp:wrapPolygon edited="0">
                <wp:start x="0" y="0"/>
                <wp:lineTo x="0" y="21457"/>
                <wp:lineTo x="21267" y="21457"/>
                <wp:lineTo x="212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985" cy="1438275"/>
                    </a:xfrm>
                    <a:prstGeom prst="rect">
                      <a:avLst/>
                    </a:prstGeom>
                    <a:noFill/>
                  </pic:spPr>
                </pic:pic>
              </a:graphicData>
            </a:graphic>
            <wp14:sizeRelH relativeFrom="page">
              <wp14:pctWidth>0</wp14:pctWidth>
            </wp14:sizeRelH>
            <wp14:sizeRelV relativeFrom="page">
              <wp14:pctHeight>0</wp14:pctHeight>
            </wp14:sizeRelV>
          </wp:anchor>
        </w:drawing>
      </w:r>
    </w:p>
    <w:p w14:paraId="40D68C24" w14:textId="77777777" w:rsidR="00064756" w:rsidRDefault="00331800" w:rsidP="00064756">
      <w:pPr>
        <w:pStyle w:val="Body1"/>
        <w:jc w:val="center"/>
        <w:rPr>
          <w:rFonts w:ascii="Times New Roman" w:hAnsi="Times New Roman"/>
          <w:sz w:val="36"/>
          <w:szCs w:val="36"/>
        </w:rPr>
      </w:pPr>
      <w:r>
        <w:rPr>
          <w:noProof/>
        </w:rPr>
        <w:drawing>
          <wp:anchor distT="0" distB="0" distL="114300" distR="114300" simplePos="0" relativeHeight="251660288" behindDoc="1" locked="0" layoutInCell="1" allowOverlap="1" wp14:anchorId="46151C52" wp14:editId="32EC4D3B">
            <wp:simplePos x="0" y="0"/>
            <wp:positionH relativeFrom="column">
              <wp:posOffset>371475</wp:posOffset>
            </wp:positionH>
            <wp:positionV relativeFrom="paragraph">
              <wp:posOffset>83185</wp:posOffset>
            </wp:positionV>
            <wp:extent cx="1228725" cy="587375"/>
            <wp:effectExtent l="0" t="0" r="9525" b="3175"/>
            <wp:wrapThrough wrapText="bothSides">
              <wp:wrapPolygon edited="0">
                <wp:start x="0" y="0"/>
                <wp:lineTo x="0" y="21016"/>
                <wp:lineTo x="21433" y="21016"/>
                <wp:lineTo x="21433" y="0"/>
                <wp:lineTo x="0" y="0"/>
              </wp:wrapPolygon>
            </wp:wrapThrough>
            <wp:docPr id="1038" name="Picture 14" descr="SMSC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SMSCfami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587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E5BA94D" wp14:editId="0D7AB2C9">
            <wp:simplePos x="0" y="0"/>
            <wp:positionH relativeFrom="column">
              <wp:posOffset>4133850</wp:posOffset>
            </wp:positionH>
            <wp:positionV relativeFrom="paragraph">
              <wp:posOffset>80010</wp:posOffset>
            </wp:positionV>
            <wp:extent cx="1228725" cy="587375"/>
            <wp:effectExtent l="0" t="0" r="9525" b="3175"/>
            <wp:wrapTight wrapText="bothSides">
              <wp:wrapPolygon edited="0">
                <wp:start x="0" y="0"/>
                <wp:lineTo x="0" y="21016"/>
                <wp:lineTo x="21433" y="21016"/>
                <wp:lineTo x="21433" y="0"/>
                <wp:lineTo x="0" y="0"/>
              </wp:wrapPolygon>
            </wp:wrapTight>
            <wp:docPr id="3" name="Picture 14" descr="SMSC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SMSCfamil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587375"/>
                    </a:xfrm>
                    <a:prstGeom prst="rect">
                      <a:avLst/>
                    </a:prstGeom>
                    <a:noFill/>
                  </pic:spPr>
                </pic:pic>
              </a:graphicData>
            </a:graphic>
            <wp14:sizeRelH relativeFrom="page">
              <wp14:pctWidth>0</wp14:pctWidth>
            </wp14:sizeRelH>
            <wp14:sizeRelV relativeFrom="page">
              <wp14:pctHeight>0</wp14:pctHeight>
            </wp14:sizeRelV>
          </wp:anchor>
        </w:drawing>
      </w:r>
    </w:p>
    <w:p w14:paraId="01CB2317" w14:textId="77777777" w:rsidR="00064756" w:rsidRDefault="00064756" w:rsidP="00064756">
      <w:pPr>
        <w:pStyle w:val="Body1"/>
        <w:jc w:val="center"/>
        <w:rPr>
          <w:rFonts w:ascii="Times New Roman" w:hAnsi="Times New Roman"/>
          <w:sz w:val="36"/>
          <w:szCs w:val="36"/>
        </w:rPr>
      </w:pPr>
    </w:p>
    <w:p w14:paraId="690DCCF2" w14:textId="77777777" w:rsidR="00064756" w:rsidRPr="001B663C" w:rsidRDefault="00064756" w:rsidP="00064756">
      <w:pPr>
        <w:pStyle w:val="Body1"/>
        <w:rPr>
          <w:rFonts w:ascii="Times New Roman" w:hAnsi="Times New Roman"/>
          <w:sz w:val="36"/>
          <w:szCs w:val="36"/>
        </w:rPr>
      </w:pPr>
    </w:p>
    <w:p w14:paraId="517C4478" w14:textId="77777777" w:rsidR="000459CA" w:rsidRDefault="000459CA" w:rsidP="00532B9F">
      <w:pPr>
        <w:pStyle w:val="Body1"/>
        <w:jc w:val="center"/>
        <w:rPr>
          <w:rFonts w:ascii="Arial" w:hAnsi="Arial" w:cs="Arial"/>
          <w:b/>
          <w:sz w:val="32"/>
          <w:szCs w:val="32"/>
        </w:rPr>
      </w:pPr>
    </w:p>
    <w:p w14:paraId="275B974C" w14:textId="77777777" w:rsidR="000459CA" w:rsidRDefault="000459CA" w:rsidP="00532B9F">
      <w:pPr>
        <w:pStyle w:val="Body1"/>
        <w:jc w:val="center"/>
        <w:rPr>
          <w:rFonts w:ascii="Arial" w:hAnsi="Arial" w:cs="Arial"/>
          <w:b/>
          <w:sz w:val="32"/>
          <w:szCs w:val="32"/>
        </w:rPr>
      </w:pPr>
    </w:p>
    <w:p w14:paraId="7FC80111" w14:textId="77777777" w:rsidR="00532B9F" w:rsidRPr="00781258" w:rsidRDefault="00331800" w:rsidP="00532B9F">
      <w:pPr>
        <w:pStyle w:val="Body1"/>
        <w:jc w:val="center"/>
        <w:rPr>
          <w:rFonts w:ascii="Arial" w:hAnsi="Arial" w:cs="Arial"/>
          <w:b/>
          <w:sz w:val="32"/>
          <w:szCs w:val="32"/>
        </w:rPr>
      </w:pPr>
      <w:r w:rsidRPr="00781258">
        <w:rPr>
          <w:rFonts w:ascii="Arial" w:hAnsi="Arial" w:cs="Arial"/>
          <w:b/>
          <w:sz w:val="32"/>
          <w:szCs w:val="32"/>
        </w:rPr>
        <w:t>Policy for S</w:t>
      </w:r>
      <w:r w:rsidR="00064756" w:rsidRPr="00781258">
        <w:rPr>
          <w:rFonts w:ascii="Arial" w:hAnsi="Arial" w:cs="Arial"/>
          <w:b/>
          <w:sz w:val="32"/>
          <w:szCs w:val="32"/>
        </w:rPr>
        <w:t>piritu</w:t>
      </w:r>
      <w:r w:rsidR="00CA723B" w:rsidRPr="00781258">
        <w:rPr>
          <w:rFonts w:ascii="Arial" w:hAnsi="Arial" w:cs="Arial"/>
          <w:b/>
          <w:sz w:val="32"/>
          <w:szCs w:val="32"/>
        </w:rPr>
        <w:t>al, Moral, Social and Cultural V</w:t>
      </w:r>
      <w:r w:rsidR="00064756" w:rsidRPr="00781258">
        <w:rPr>
          <w:rFonts w:ascii="Arial" w:hAnsi="Arial" w:cs="Arial"/>
          <w:b/>
          <w:sz w:val="32"/>
          <w:szCs w:val="32"/>
        </w:rPr>
        <w:t>alues (SMSC)</w:t>
      </w:r>
    </w:p>
    <w:p w14:paraId="36DDEDCD" w14:textId="77777777" w:rsidR="00532B9F" w:rsidRPr="00532B9F" w:rsidRDefault="00532B9F" w:rsidP="00532B9F">
      <w:pPr>
        <w:pStyle w:val="Body1"/>
        <w:jc w:val="center"/>
        <w:rPr>
          <w:rFonts w:ascii="Arial" w:hAnsi="Arial" w:cs="Arial"/>
          <w:b/>
          <w:sz w:val="32"/>
          <w:szCs w:val="32"/>
          <w:u w:val="single"/>
        </w:rPr>
      </w:pPr>
    </w:p>
    <w:p w14:paraId="7AF8986D" w14:textId="77777777" w:rsidR="00532B9F" w:rsidRPr="00012D39" w:rsidRDefault="00012D39" w:rsidP="00064756">
      <w:pPr>
        <w:pStyle w:val="Body1"/>
        <w:jc w:val="both"/>
        <w:rPr>
          <w:rFonts w:ascii="Arial" w:hAnsi="Arial" w:cs="Arial"/>
          <w:b/>
        </w:rPr>
      </w:pPr>
      <w:r w:rsidRPr="004667D4">
        <w:rPr>
          <w:rFonts w:ascii="Arial" w:hAnsi="Arial" w:cs="Arial"/>
          <w:b/>
          <w:color w:val="0070C0"/>
        </w:rPr>
        <w:t>SMSC and the Developmen</w:t>
      </w:r>
      <w:r w:rsidR="00781258" w:rsidRPr="004667D4">
        <w:rPr>
          <w:rFonts w:ascii="Arial" w:hAnsi="Arial" w:cs="Arial"/>
          <w:b/>
          <w:color w:val="0070C0"/>
        </w:rPr>
        <w:t>t of Fundamental British Values</w:t>
      </w:r>
    </w:p>
    <w:p w14:paraId="2DFC8E53" w14:textId="77777777" w:rsidR="00012D39" w:rsidRPr="00012D39" w:rsidRDefault="00012D39" w:rsidP="00064756">
      <w:pPr>
        <w:pStyle w:val="Body1"/>
        <w:jc w:val="both"/>
        <w:rPr>
          <w:rFonts w:ascii="Arial" w:hAnsi="Arial" w:cs="Arial"/>
          <w:b/>
        </w:rPr>
      </w:pPr>
    </w:p>
    <w:p w14:paraId="4CECE263" w14:textId="30E1FEDE" w:rsidR="00064756" w:rsidRDefault="00064756" w:rsidP="00064756">
      <w:pPr>
        <w:pStyle w:val="Body1"/>
        <w:jc w:val="both"/>
        <w:rPr>
          <w:rFonts w:ascii="Arial" w:hAnsi="Arial" w:cs="Arial"/>
        </w:rPr>
      </w:pPr>
      <w:r w:rsidRPr="000350E1">
        <w:rPr>
          <w:rFonts w:ascii="Arial" w:hAnsi="Arial" w:cs="Arial"/>
        </w:rPr>
        <w:t>Th</w:t>
      </w:r>
      <w:r w:rsidR="00F46787">
        <w:rPr>
          <w:rFonts w:ascii="Arial" w:hAnsi="Arial" w:cs="Arial"/>
        </w:rPr>
        <w:t>e personal development of students</w:t>
      </w:r>
      <w:r w:rsidRPr="000350E1">
        <w:rPr>
          <w:rFonts w:ascii="Arial" w:hAnsi="Arial" w:cs="Arial"/>
        </w:rPr>
        <w:t xml:space="preserve"> (SM</w:t>
      </w:r>
      <w:r w:rsidR="0048199A">
        <w:rPr>
          <w:rFonts w:ascii="Arial" w:hAnsi="Arial" w:cs="Arial"/>
        </w:rPr>
        <w:t>SC) is a major aim of education</w:t>
      </w:r>
      <w:r w:rsidRPr="000350E1">
        <w:rPr>
          <w:rFonts w:ascii="Arial" w:hAnsi="Arial" w:cs="Arial"/>
        </w:rPr>
        <w:t xml:space="preserve"> and is central to the edu</w:t>
      </w:r>
      <w:r w:rsidR="007D6AE2">
        <w:rPr>
          <w:rFonts w:ascii="Arial" w:hAnsi="Arial" w:cs="Arial"/>
        </w:rPr>
        <w:t>cation of the whole child</w:t>
      </w:r>
      <w:r w:rsidRPr="000350E1">
        <w:rPr>
          <w:rFonts w:ascii="Arial" w:hAnsi="Arial" w:cs="Arial"/>
        </w:rPr>
        <w:t>. It is a statutory requirement that clear and planned provision is made for SMSC for all students. The National Curriculum 2000 states that: "</w:t>
      </w:r>
      <w:r w:rsidRPr="000350E1">
        <w:rPr>
          <w:rFonts w:ascii="Arial" w:hAnsi="Arial" w:cs="Arial"/>
          <w:i/>
        </w:rPr>
        <w:t>The school curriculum should aim to promote pupils' spiritual, moral, social and cultural development and prepare all pupils for the opportunities, responsibilities and experiences of life</w:t>
      </w:r>
      <w:r w:rsidRPr="000350E1">
        <w:rPr>
          <w:rFonts w:ascii="Arial" w:hAnsi="Arial" w:cs="Arial"/>
        </w:rPr>
        <w:t>." At Barnwell School, our ethos is focused on the development of the whol</w:t>
      </w:r>
      <w:r w:rsidR="007D6AE2">
        <w:rPr>
          <w:rFonts w:ascii="Arial" w:hAnsi="Arial" w:cs="Arial"/>
        </w:rPr>
        <w:t>e person and SMSC values encompass</w:t>
      </w:r>
      <w:r w:rsidRPr="000350E1">
        <w:rPr>
          <w:rFonts w:ascii="Arial" w:hAnsi="Arial" w:cs="Arial"/>
        </w:rPr>
        <w:t xml:space="preserve"> all aspects of school life and all subjects. </w:t>
      </w:r>
    </w:p>
    <w:p w14:paraId="68FB4AEF" w14:textId="425F953A" w:rsidR="005A6B09" w:rsidRPr="005A6B09" w:rsidRDefault="005A6B09" w:rsidP="00064756">
      <w:pPr>
        <w:pStyle w:val="Body1"/>
        <w:jc w:val="both"/>
        <w:rPr>
          <w:rFonts w:ascii="Arial" w:hAnsi="Arial" w:cs="Arial"/>
        </w:rPr>
      </w:pPr>
      <w:r>
        <w:rPr>
          <w:rFonts w:eastAsia="Calibri" w:cstheme="minorHAnsi"/>
          <w:color w:val="000000" w:themeColor="text1"/>
        </w:rPr>
        <w:t xml:space="preserve">The newly adopted </w:t>
      </w:r>
      <w:r w:rsidRPr="005A6B09">
        <w:rPr>
          <w:rFonts w:eastAsia="Calibri" w:cstheme="minorHAnsi"/>
          <w:color w:val="000000" w:themeColor="text1"/>
        </w:rPr>
        <w:t>Relationships Education, Relationships and Sex Education (RSE) and Health Education policy – February 2019</w:t>
      </w:r>
      <w:r>
        <w:rPr>
          <w:rFonts w:eastAsia="Calibri" w:cstheme="minorHAnsi"/>
          <w:color w:val="000000" w:themeColor="text1"/>
        </w:rPr>
        <w:t>, also encompasses many of the SMSC strands</w:t>
      </w:r>
      <w:r w:rsidR="000C4C06">
        <w:rPr>
          <w:rFonts w:eastAsia="Calibri" w:cstheme="minorHAnsi"/>
          <w:color w:val="000000" w:themeColor="text1"/>
        </w:rPr>
        <w:t>.</w:t>
      </w:r>
    </w:p>
    <w:p w14:paraId="36B5E0CF" w14:textId="77777777" w:rsidR="00064756" w:rsidRPr="000350E1" w:rsidRDefault="00064756" w:rsidP="00064756">
      <w:pPr>
        <w:pStyle w:val="Body1"/>
        <w:jc w:val="both"/>
        <w:rPr>
          <w:rFonts w:ascii="Arial" w:hAnsi="Arial" w:cs="Arial"/>
        </w:rPr>
      </w:pPr>
    </w:p>
    <w:p w14:paraId="7A7E2DCD" w14:textId="77777777" w:rsidR="00064756" w:rsidRPr="000350E1" w:rsidRDefault="00064756" w:rsidP="00064756">
      <w:pPr>
        <w:pStyle w:val="Body1"/>
        <w:jc w:val="both"/>
        <w:rPr>
          <w:rFonts w:ascii="Arial" w:hAnsi="Arial" w:cs="Arial"/>
        </w:rPr>
      </w:pPr>
      <w:r w:rsidRPr="000350E1">
        <w:rPr>
          <w:rFonts w:ascii="Arial" w:hAnsi="Arial" w:cs="Arial"/>
        </w:rPr>
        <w:t xml:space="preserve">We believe that education is value-inherent and are thus proactively committed to the promotion of skills, awareness and dispositions that enable our students to develop their capacity to explore their own and others' values and beliefs in a safe and respectful but challenging environment. </w:t>
      </w:r>
    </w:p>
    <w:p w14:paraId="55B0120C" w14:textId="77777777" w:rsidR="00064756" w:rsidRPr="000350E1" w:rsidRDefault="00064756" w:rsidP="00064756">
      <w:pPr>
        <w:pStyle w:val="Body1"/>
        <w:jc w:val="both"/>
        <w:rPr>
          <w:rFonts w:ascii="Arial" w:hAnsi="Arial" w:cs="Arial"/>
        </w:rPr>
      </w:pPr>
    </w:p>
    <w:p w14:paraId="5EB14ADF" w14:textId="77777777" w:rsidR="00532B9F" w:rsidRDefault="00064756" w:rsidP="00532B9F">
      <w:pPr>
        <w:pStyle w:val="Body1"/>
        <w:jc w:val="both"/>
        <w:rPr>
          <w:rFonts w:ascii="Arial" w:hAnsi="Arial" w:cs="Arial"/>
        </w:rPr>
      </w:pPr>
      <w:r w:rsidRPr="000350E1">
        <w:rPr>
          <w:rFonts w:ascii="Arial" w:hAnsi="Arial" w:cs="Arial"/>
        </w:rPr>
        <w:t xml:space="preserve">The purpose of this policy is to state clearly the shared values and aims of the school and to ensure that they are reflected in our practice through the effective promotion of opportunities for spiritual, moral, social and cultural development. Opportunities for SMSC are both planned and spontaneous, arising out of the day-to-day experience of students and staff in and beyond the school. </w:t>
      </w:r>
    </w:p>
    <w:p w14:paraId="52923829" w14:textId="77777777" w:rsidR="00532B9F" w:rsidRDefault="00532B9F" w:rsidP="00532B9F">
      <w:pPr>
        <w:pStyle w:val="Body1"/>
        <w:jc w:val="both"/>
        <w:rPr>
          <w:rFonts w:ascii="Arial" w:hAnsi="Arial" w:cs="Arial"/>
        </w:rPr>
      </w:pPr>
    </w:p>
    <w:p w14:paraId="4E814CFE" w14:textId="508B12F8" w:rsidR="00532B9F" w:rsidRPr="004667D4" w:rsidRDefault="00532B9F" w:rsidP="00532B9F">
      <w:pPr>
        <w:pStyle w:val="Body1"/>
        <w:jc w:val="both"/>
        <w:rPr>
          <w:rFonts w:ascii="Arial" w:hAnsi="Arial" w:cs="Arial"/>
          <w:b/>
          <w:color w:val="0070C0"/>
          <w:lang w:val="en-US"/>
        </w:rPr>
      </w:pPr>
      <w:r w:rsidRPr="004667D4">
        <w:rPr>
          <w:rFonts w:ascii="Arial" w:hAnsi="Arial" w:cs="Arial"/>
          <w:b/>
          <w:color w:val="0070C0"/>
          <w:lang w:val="en-US"/>
        </w:rPr>
        <w:t>Th</w:t>
      </w:r>
      <w:r w:rsidR="00781258" w:rsidRPr="004667D4">
        <w:rPr>
          <w:rFonts w:ascii="Arial" w:hAnsi="Arial" w:cs="Arial"/>
          <w:b/>
          <w:color w:val="0070C0"/>
          <w:lang w:val="en-US"/>
        </w:rPr>
        <w:t xml:space="preserve">e </w:t>
      </w:r>
      <w:r w:rsidR="00C54A35">
        <w:rPr>
          <w:rFonts w:ascii="Arial" w:hAnsi="Arial" w:cs="Arial"/>
          <w:b/>
          <w:color w:val="0070C0"/>
          <w:lang w:val="en-US"/>
        </w:rPr>
        <w:t>D</w:t>
      </w:r>
      <w:r w:rsidR="00781258" w:rsidRPr="004667D4">
        <w:rPr>
          <w:rFonts w:ascii="Arial" w:hAnsi="Arial" w:cs="Arial"/>
          <w:b/>
          <w:color w:val="0070C0"/>
          <w:lang w:val="en-US"/>
        </w:rPr>
        <w:t>evelopment of British Values</w:t>
      </w:r>
    </w:p>
    <w:p w14:paraId="51738CC8" w14:textId="77777777" w:rsidR="00532B9F" w:rsidRDefault="00532B9F" w:rsidP="00532B9F">
      <w:pPr>
        <w:pStyle w:val="Body1"/>
        <w:jc w:val="both"/>
        <w:rPr>
          <w:rFonts w:ascii="Arial" w:hAnsi="Arial" w:cs="Arial"/>
          <w:lang w:val="en-US"/>
        </w:rPr>
      </w:pPr>
    </w:p>
    <w:p w14:paraId="58ECACB2" w14:textId="77777777" w:rsidR="00532B9F" w:rsidRDefault="00532B9F" w:rsidP="00532B9F">
      <w:pPr>
        <w:pStyle w:val="Body1"/>
        <w:jc w:val="both"/>
        <w:rPr>
          <w:rFonts w:ascii="Arial" w:hAnsi="Arial" w:cs="Arial"/>
          <w:lang w:val="en-US"/>
        </w:rPr>
      </w:pPr>
      <w:proofErr w:type="spellStart"/>
      <w:r w:rsidRPr="00532B9F">
        <w:rPr>
          <w:rFonts w:ascii="Arial" w:hAnsi="Arial" w:cs="Arial"/>
          <w:lang w:val="en-US"/>
        </w:rPr>
        <w:t>Ofsted</w:t>
      </w:r>
      <w:proofErr w:type="spellEnd"/>
      <w:r w:rsidRPr="00532B9F">
        <w:rPr>
          <w:rFonts w:ascii="Arial" w:hAnsi="Arial" w:cs="Arial"/>
          <w:lang w:val="en-US"/>
        </w:rPr>
        <w:t xml:space="preserve"> published a revised inspection handbook in September 2014. Paragraph 133 of the handbook explains that the social development of pupils will be shown, in part, by their acceptance of and engagement with fundamental British values, developing and demonstrating the skills and attitudes "that will allow them to participate fully in and contribute positively to life in modern Britain."</w:t>
      </w:r>
    </w:p>
    <w:p w14:paraId="0AAA12EA" w14:textId="77777777" w:rsidR="00532B9F" w:rsidRPr="00532B9F" w:rsidRDefault="00532B9F" w:rsidP="00532B9F">
      <w:pPr>
        <w:pStyle w:val="Body1"/>
        <w:jc w:val="both"/>
        <w:rPr>
          <w:rFonts w:ascii="Arial" w:hAnsi="Arial" w:cs="Arial"/>
          <w:lang w:val="en-US"/>
        </w:rPr>
      </w:pPr>
    </w:p>
    <w:p w14:paraId="45344FB1" w14:textId="77777777" w:rsidR="006C6A5B" w:rsidRDefault="00532B9F" w:rsidP="006C6A5B">
      <w:pPr>
        <w:pStyle w:val="Body1"/>
        <w:jc w:val="both"/>
        <w:rPr>
          <w:rStyle w:val="Hyperlink"/>
        </w:rPr>
      </w:pPr>
      <w:r w:rsidRPr="00532B9F">
        <w:rPr>
          <w:rFonts w:ascii="Arial" w:hAnsi="Arial" w:cs="Arial"/>
        </w:rPr>
        <w:t>The Government categorise th</w:t>
      </w:r>
      <w:r>
        <w:rPr>
          <w:rFonts w:ascii="Arial" w:hAnsi="Arial" w:cs="Arial"/>
        </w:rPr>
        <w:t>e fundamental British values as d</w:t>
      </w:r>
      <w:r w:rsidRPr="00532B9F">
        <w:rPr>
          <w:rFonts w:ascii="Arial" w:hAnsi="Arial" w:cs="Arial"/>
          <w:bCs/>
        </w:rPr>
        <w:t>emocracy</w:t>
      </w:r>
      <w:r>
        <w:rPr>
          <w:rFonts w:ascii="Arial" w:hAnsi="Arial" w:cs="Arial"/>
        </w:rPr>
        <w:t xml:space="preserve">, </w:t>
      </w:r>
      <w:r>
        <w:rPr>
          <w:rFonts w:ascii="Arial" w:hAnsi="Arial" w:cs="Arial"/>
          <w:bCs/>
        </w:rPr>
        <w:t>t</w:t>
      </w:r>
      <w:r w:rsidRPr="00532B9F">
        <w:rPr>
          <w:rFonts w:ascii="Arial" w:hAnsi="Arial" w:cs="Arial"/>
          <w:bCs/>
        </w:rPr>
        <w:t>he rule of law</w:t>
      </w:r>
      <w:r>
        <w:rPr>
          <w:rFonts w:ascii="Arial" w:hAnsi="Arial" w:cs="Arial"/>
          <w:bCs/>
        </w:rPr>
        <w:t>, i</w:t>
      </w:r>
      <w:r w:rsidRPr="00532B9F">
        <w:rPr>
          <w:rFonts w:ascii="Arial" w:hAnsi="Arial" w:cs="Arial"/>
          <w:bCs/>
        </w:rPr>
        <w:t>ndividual liberty</w:t>
      </w:r>
      <w:r>
        <w:rPr>
          <w:rFonts w:ascii="Arial" w:hAnsi="Arial" w:cs="Arial"/>
        </w:rPr>
        <w:t xml:space="preserve">, </w:t>
      </w:r>
      <w:r>
        <w:rPr>
          <w:rFonts w:ascii="Arial" w:hAnsi="Arial" w:cs="Arial"/>
          <w:bCs/>
        </w:rPr>
        <w:t>m</w:t>
      </w:r>
      <w:r w:rsidRPr="00532B9F">
        <w:rPr>
          <w:rFonts w:ascii="Arial" w:hAnsi="Arial" w:cs="Arial"/>
          <w:bCs/>
        </w:rPr>
        <w:t>utual respect</w:t>
      </w:r>
      <w:r>
        <w:rPr>
          <w:rFonts w:ascii="Arial" w:hAnsi="Arial" w:cs="Arial"/>
          <w:bCs/>
        </w:rPr>
        <w:t xml:space="preserve">, </w:t>
      </w:r>
      <w:r>
        <w:rPr>
          <w:rFonts w:ascii="Arial" w:hAnsi="Arial" w:cs="Arial"/>
        </w:rPr>
        <w:t>t</w:t>
      </w:r>
      <w:r w:rsidRPr="00532B9F">
        <w:rPr>
          <w:rFonts w:ascii="Arial" w:hAnsi="Arial" w:cs="Arial"/>
          <w:bCs/>
        </w:rPr>
        <w:t>olerance of those of different faiths and beliefs</w:t>
      </w:r>
      <w:r>
        <w:rPr>
          <w:rFonts w:ascii="Arial" w:hAnsi="Arial" w:cs="Arial"/>
        </w:rPr>
        <w:t xml:space="preserve">. </w:t>
      </w:r>
      <w:r w:rsidRPr="00532B9F">
        <w:rPr>
          <w:rFonts w:ascii="Arial" w:hAnsi="Arial" w:cs="Arial"/>
        </w:rPr>
        <w:t xml:space="preserve">These values are </w:t>
      </w:r>
      <w:r>
        <w:rPr>
          <w:rFonts w:ascii="Arial" w:hAnsi="Arial" w:cs="Arial"/>
        </w:rPr>
        <w:t xml:space="preserve">deeply </w:t>
      </w:r>
      <w:r w:rsidRPr="00532B9F">
        <w:rPr>
          <w:rFonts w:ascii="Arial" w:hAnsi="Arial" w:cs="Arial"/>
        </w:rPr>
        <w:t xml:space="preserve">embedded across our </w:t>
      </w:r>
      <w:r w:rsidR="00E95AA1">
        <w:rPr>
          <w:rFonts w:ascii="Arial" w:hAnsi="Arial" w:cs="Arial"/>
        </w:rPr>
        <w:t xml:space="preserve">Pride </w:t>
      </w:r>
      <w:r w:rsidRPr="00532B9F">
        <w:rPr>
          <w:rFonts w:ascii="Arial" w:hAnsi="Arial" w:cs="Arial"/>
        </w:rPr>
        <w:t>curriculum</w:t>
      </w:r>
      <w:r w:rsidR="00E95AA1">
        <w:rPr>
          <w:rFonts w:ascii="Arial" w:hAnsi="Arial" w:cs="Arial"/>
        </w:rPr>
        <w:t xml:space="preserve">. See information on our Pride Curriculum on our website. </w:t>
      </w:r>
      <w:hyperlink r:id="rId13" w:history="1">
        <w:r w:rsidR="00E95AA1">
          <w:rPr>
            <w:rStyle w:val="Hyperlink"/>
          </w:rPr>
          <w:t>https://www.barnwellschool.co.uk/parents-info/personal-development/pride-curriculum/</w:t>
        </w:r>
      </w:hyperlink>
    </w:p>
    <w:p w14:paraId="105A7EE7" w14:textId="4E2D9184" w:rsidR="00064756" w:rsidRPr="006C6A5B" w:rsidRDefault="00064756" w:rsidP="006C6A5B">
      <w:pPr>
        <w:pStyle w:val="Body1"/>
        <w:jc w:val="both"/>
        <w:rPr>
          <w:rFonts w:ascii="Arial" w:hAnsi="Arial" w:cs="Arial"/>
        </w:rPr>
      </w:pPr>
      <w:r w:rsidRPr="004667D4">
        <w:rPr>
          <w:rStyle w:val="Emphasis"/>
          <w:rFonts w:ascii="Arial" w:hAnsi="Arial" w:cs="Arial"/>
          <w:b/>
          <w:i w:val="0"/>
          <w:color w:val="0070C0"/>
        </w:rPr>
        <w:lastRenderedPageBreak/>
        <w:t xml:space="preserve">Our Vision </w:t>
      </w:r>
      <w:r w:rsidR="00EC16B9" w:rsidRPr="004667D4">
        <w:rPr>
          <w:rStyle w:val="Emphasis"/>
          <w:rFonts w:ascii="Arial" w:hAnsi="Arial" w:cs="Arial"/>
          <w:b/>
          <w:i w:val="0"/>
          <w:color w:val="0070C0"/>
        </w:rPr>
        <w:t>–</w:t>
      </w:r>
      <w:r w:rsidRPr="004667D4">
        <w:rPr>
          <w:rStyle w:val="Emphasis"/>
          <w:rFonts w:ascii="Arial" w:hAnsi="Arial" w:cs="Arial"/>
          <w:b/>
          <w:i w:val="0"/>
          <w:color w:val="0070C0"/>
        </w:rPr>
        <w:t xml:space="preserve"> </w:t>
      </w:r>
      <w:r w:rsidR="00EC16B9" w:rsidRPr="004667D4">
        <w:rPr>
          <w:rStyle w:val="Emphasis"/>
          <w:rFonts w:ascii="Arial" w:hAnsi="Arial" w:cs="Arial"/>
          <w:b/>
          <w:i w:val="0"/>
          <w:color w:val="0070C0"/>
        </w:rPr>
        <w:t>‘</w:t>
      </w:r>
      <w:r w:rsidRPr="004667D4">
        <w:rPr>
          <w:rFonts w:ascii="Arial" w:hAnsi="Arial" w:cs="Arial"/>
          <w:b/>
          <w:i/>
          <w:color w:val="0070C0"/>
        </w:rPr>
        <w:t>Achieving Excellence Together</w:t>
      </w:r>
      <w:r w:rsidR="00EC16B9" w:rsidRPr="004667D4">
        <w:rPr>
          <w:rFonts w:ascii="Arial" w:hAnsi="Arial" w:cs="Arial"/>
          <w:b/>
          <w:i/>
          <w:color w:val="0070C0"/>
        </w:rPr>
        <w:t>’</w:t>
      </w:r>
    </w:p>
    <w:p w14:paraId="7AC31ECF" w14:textId="77777777" w:rsidR="00064756" w:rsidRPr="000350E1" w:rsidRDefault="00064756" w:rsidP="00064756">
      <w:pPr>
        <w:jc w:val="center"/>
        <w:rPr>
          <w:rFonts w:ascii="Arial" w:hAnsi="Arial" w:cs="Arial"/>
          <w:b/>
          <w:color w:val="002060"/>
        </w:rPr>
      </w:pPr>
    </w:p>
    <w:p w14:paraId="2A81E290" w14:textId="77777777" w:rsidR="00064756" w:rsidRPr="000350E1" w:rsidRDefault="00064756" w:rsidP="00064756">
      <w:pPr>
        <w:rPr>
          <w:rFonts w:ascii="Arial" w:hAnsi="Arial" w:cs="Arial"/>
        </w:rPr>
      </w:pPr>
      <w:r w:rsidRPr="000350E1">
        <w:rPr>
          <w:rFonts w:ascii="Arial" w:hAnsi="Arial" w:cs="Arial"/>
        </w:rPr>
        <w:t>Our Vision is to create and deliver an outstanding educational experience for every student at Barnwell School. We will achieve this through:</w:t>
      </w:r>
    </w:p>
    <w:p w14:paraId="53DD6F6D" w14:textId="77777777" w:rsidR="00064756" w:rsidRPr="000350E1" w:rsidRDefault="00064756" w:rsidP="00064756">
      <w:pPr>
        <w:pStyle w:val="ListParagraph"/>
        <w:jc w:val="both"/>
        <w:rPr>
          <w:rFonts w:ascii="Arial" w:hAnsi="Arial" w:cs="Arial"/>
          <w:sz w:val="24"/>
          <w:szCs w:val="24"/>
        </w:rPr>
      </w:pPr>
    </w:p>
    <w:p w14:paraId="71087C84" w14:textId="77777777" w:rsidR="0006475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Valuing every student as an individual, ensuring they realise their potential by providing an aspirational and engaging curriculum</w:t>
      </w:r>
    </w:p>
    <w:p w14:paraId="6D9DBE93" w14:textId="77777777" w:rsidR="0006475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Delivering the highest standards of teaching and learning to ensure excellent progress and achievement that inspires all our students</w:t>
      </w:r>
    </w:p>
    <w:p w14:paraId="57A4F986" w14:textId="77777777" w:rsidR="0006475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Ensuring no matter what the starting point, outstanding progress is achievable by all</w:t>
      </w:r>
    </w:p>
    <w:p w14:paraId="6F0567B6" w14:textId="77777777" w:rsidR="0006475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Supporting student growth and development through our close caring community ethos of respect and tolerance for others and building a sense of belonging</w:t>
      </w:r>
    </w:p>
    <w:p w14:paraId="3D68AFBF" w14:textId="77777777" w:rsidR="0006475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Providing a learning environment which is both stimulating, supportive, fosters excellence and independence</w:t>
      </w:r>
    </w:p>
    <w:p w14:paraId="742B0B53" w14:textId="77777777" w:rsidR="008A5E06" w:rsidRPr="00781258" w:rsidRDefault="00064756" w:rsidP="008A5E06">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Inspiring a culture and thirst for lifelong learning based on motivation, challenge, praise and reward to enable students to achieve their goals in life</w:t>
      </w:r>
    </w:p>
    <w:p w14:paraId="325E604C" w14:textId="77777777" w:rsidR="008A5E06" w:rsidRPr="00781258" w:rsidRDefault="00154E72" w:rsidP="00154E72">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Bu</w:t>
      </w:r>
      <w:r w:rsidR="00064756" w:rsidRPr="00781258">
        <w:rPr>
          <w:rFonts w:ascii="Arial" w:hAnsi="Arial" w:cs="Arial"/>
          <w:sz w:val="24"/>
          <w:szCs w:val="24"/>
        </w:rPr>
        <w:t>ilding positive partnerships with parents and the local community to widen opportunities and secure high quality outcomes for all of our students</w:t>
      </w:r>
    </w:p>
    <w:p w14:paraId="69A101DF" w14:textId="77777777" w:rsidR="00064756" w:rsidRPr="00781258" w:rsidRDefault="00064756" w:rsidP="00154E72">
      <w:pPr>
        <w:pStyle w:val="ListParagraph"/>
        <w:numPr>
          <w:ilvl w:val="0"/>
          <w:numId w:val="3"/>
        </w:numPr>
        <w:spacing w:after="0" w:line="240" w:lineRule="auto"/>
        <w:ind w:left="567" w:hanging="283"/>
        <w:jc w:val="both"/>
        <w:rPr>
          <w:rFonts w:ascii="Arial" w:hAnsi="Arial" w:cs="Arial"/>
          <w:sz w:val="24"/>
          <w:szCs w:val="24"/>
        </w:rPr>
      </w:pPr>
      <w:r w:rsidRPr="00781258">
        <w:rPr>
          <w:rFonts w:ascii="Arial" w:hAnsi="Arial" w:cs="Arial"/>
          <w:sz w:val="24"/>
          <w:szCs w:val="24"/>
        </w:rPr>
        <w:t>By setting high expectations, we expect all students to progress and maximize their potential by seizing the opportunities provided and valuing their education in order to meet the challenges of our rapidly changing world</w:t>
      </w:r>
    </w:p>
    <w:p w14:paraId="60D1C60A" w14:textId="77777777" w:rsidR="00064756" w:rsidRPr="000350E1" w:rsidRDefault="00064756" w:rsidP="00064756">
      <w:pPr>
        <w:pStyle w:val="Body1"/>
        <w:tabs>
          <w:tab w:val="left" w:pos="0"/>
        </w:tabs>
        <w:jc w:val="both"/>
        <w:rPr>
          <w:rFonts w:ascii="Arial" w:hAnsi="Arial" w:cs="Arial"/>
          <w:i/>
        </w:rPr>
      </w:pPr>
    </w:p>
    <w:p w14:paraId="6AA75B67" w14:textId="77777777" w:rsidR="008A5E06" w:rsidRDefault="008A5E06" w:rsidP="00064756">
      <w:pPr>
        <w:pStyle w:val="Body1"/>
        <w:tabs>
          <w:tab w:val="left" w:pos="0"/>
        </w:tabs>
        <w:jc w:val="both"/>
        <w:rPr>
          <w:rFonts w:ascii="Arial" w:hAnsi="Arial" w:cs="Arial"/>
          <w:b/>
          <w:u w:val="single"/>
        </w:rPr>
      </w:pPr>
    </w:p>
    <w:p w14:paraId="316A5C3B" w14:textId="77777777" w:rsidR="00064756" w:rsidRPr="004667D4" w:rsidRDefault="00064756" w:rsidP="00064756">
      <w:pPr>
        <w:pStyle w:val="Body1"/>
        <w:tabs>
          <w:tab w:val="left" w:pos="0"/>
        </w:tabs>
        <w:jc w:val="both"/>
        <w:rPr>
          <w:rFonts w:ascii="Arial" w:hAnsi="Arial" w:cs="Arial"/>
          <w:b/>
          <w:color w:val="0070C0"/>
        </w:rPr>
      </w:pPr>
      <w:r w:rsidRPr="004667D4">
        <w:rPr>
          <w:rFonts w:ascii="Arial" w:hAnsi="Arial" w:cs="Arial"/>
          <w:b/>
          <w:color w:val="0070C0"/>
        </w:rPr>
        <w:t>Aims of the Policy</w:t>
      </w:r>
    </w:p>
    <w:p w14:paraId="586106CB" w14:textId="77777777" w:rsidR="008A5E06" w:rsidRPr="000350E1" w:rsidRDefault="008A5E06" w:rsidP="00064756">
      <w:pPr>
        <w:pStyle w:val="Body1"/>
        <w:tabs>
          <w:tab w:val="left" w:pos="0"/>
        </w:tabs>
        <w:jc w:val="both"/>
        <w:rPr>
          <w:rFonts w:ascii="Arial" w:hAnsi="Arial" w:cs="Arial"/>
          <w:b/>
          <w:u w:val="single"/>
        </w:rPr>
      </w:pPr>
    </w:p>
    <w:p w14:paraId="1D4E7EE7" w14:textId="07B0170A" w:rsidR="00064756" w:rsidRPr="009A3C35" w:rsidRDefault="00064756" w:rsidP="000A36CB">
      <w:pPr>
        <w:pStyle w:val="Body1"/>
        <w:numPr>
          <w:ilvl w:val="0"/>
          <w:numId w:val="4"/>
        </w:numPr>
        <w:tabs>
          <w:tab w:val="left" w:pos="720"/>
        </w:tabs>
        <w:ind w:left="630" w:hanging="270"/>
        <w:jc w:val="both"/>
        <w:rPr>
          <w:rFonts w:ascii="Arial" w:hAnsi="Arial" w:cs="Arial"/>
        </w:rPr>
      </w:pPr>
      <w:r w:rsidRPr="000350E1">
        <w:rPr>
          <w:rFonts w:ascii="Arial" w:hAnsi="Arial" w:cs="Arial"/>
        </w:rPr>
        <w:t>To promote a shared understanding of what SMSC is, and</w:t>
      </w:r>
      <w:r w:rsidR="009A3C35">
        <w:rPr>
          <w:rFonts w:ascii="Arial" w:hAnsi="Arial" w:cs="Arial"/>
        </w:rPr>
        <w:t xml:space="preserve"> to identify</w:t>
      </w:r>
      <w:r w:rsidR="000A36CB">
        <w:rPr>
          <w:rFonts w:ascii="Arial" w:hAnsi="Arial" w:cs="Arial"/>
        </w:rPr>
        <w:t xml:space="preserve"> </w:t>
      </w:r>
      <w:r w:rsidR="009A3C35">
        <w:rPr>
          <w:rFonts w:ascii="Arial" w:hAnsi="Arial" w:cs="Arial"/>
        </w:rPr>
        <w:t xml:space="preserve">opportunities for </w:t>
      </w:r>
      <w:r w:rsidR="00E809D2">
        <w:rPr>
          <w:rFonts w:ascii="Arial" w:hAnsi="Arial" w:cs="Arial"/>
        </w:rPr>
        <w:t>SMSC across the whole school</w:t>
      </w:r>
    </w:p>
    <w:p w14:paraId="67671FA2" w14:textId="77777777" w:rsidR="00064756" w:rsidRPr="000350E1" w:rsidRDefault="00064756" w:rsidP="000A36CB">
      <w:pPr>
        <w:pStyle w:val="Body1"/>
        <w:numPr>
          <w:ilvl w:val="0"/>
          <w:numId w:val="4"/>
        </w:numPr>
        <w:tabs>
          <w:tab w:val="left" w:pos="720"/>
        </w:tabs>
        <w:ind w:left="630" w:hanging="270"/>
        <w:jc w:val="both"/>
        <w:rPr>
          <w:rFonts w:ascii="Arial" w:hAnsi="Arial" w:cs="Arial"/>
        </w:rPr>
      </w:pPr>
      <w:r w:rsidRPr="000350E1">
        <w:rPr>
          <w:rFonts w:ascii="Arial" w:hAnsi="Arial" w:cs="Arial"/>
        </w:rPr>
        <w:t>To promote students' spiritual, moral, social</w:t>
      </w:r>
      <w:r w:rsidR="009A3C35">
        <w:rPr>
          <w:rFonts w:ascii="Arial" w:hAnsi="Arial" w:cs="Arial"/>
        </w:rPr>
        <w:t xml:space="preserve"> and cultural development and prepare all student</w:t>
      </w:r>
      <w:r w:rsidRPr="000350E1">
        <w:rPr>
          <w:rFonts w:ascii="Arial" w:hAnsi="Arial" w:cs="Arial"/>
        </w:rPr>
        <w:t>s for the opportunities, responsibilities and expe</w:t>
      </w:r>
      <w:r w:rsidR="00E809D2">
        <w:rPr>
          <w:rFonts w:ascii="Arial" w:hAnsi="Arial" w:cs="Arial"/>
        </w:rPr>
        <w:t>riences of life</w:t>
      </w:r>
    </w:p>
    <w:p w14:paraId="7A358122" w14:textId="77777777" w:rsidR="00064756" w:rsidRPr="000350E1" w:rsidRDefault="00064756" w:rsidP="000A36CB">
      <w:pPr>
        <w:pStyle w:val="Body1"/>
        <w:numPr>
          <w:ilvl w:val="0"/>
          <w:numId w:val="4"/>
        </w:numPr>
        <w:tabs>
          <w:tab w:val="left" w:pos="720"/>
        </w:tabs>
        <w:ind w:left="630" w:hanging="270"/>
        <w:jc w:val="both"/>
        <w:rPr>
          <w:rFonts w:ascii="Arial" w:hAnsi="Arial" w:cs="Arial"/>
        </w:rPr>
      </w:pPr>
      <w:r w:rsidRPr="000350E1">
        <w:rPr>
          <w:rFonts w:ascii="Arial" w:hAnsi="Arial" w:cs="Arial"/>
        </w:rPr>
        <w:t>To enable all aspects of the school to meet the personal de</w:t>
      </w:r>
      <w:r w:rsidR="00E809D2">
        <w:rPr>
          <w:rFonts w:ascii="Arial" w:hAnsi="Arial" w:cs="Arial"/>
        </w:rPr>
        <w:t>velopment needs of the students</w:t>
      </w:r>
    </w:p>
    <w:p w14:paraId="71A7FC25" w14:textId="77777777" w:rsidR="00064756" w:rsidRPr="000350E1" w:rsidRDefault="00064756" w:rsidP="000A36CB">
      <w:pPr>
        <w:pStyle w:val="Body1"/>
        <w:numPr>
          <w:ilvl w:val="0"/>
          <w:numId w:val="4"/>
        </w:numPr>
        <w:tabs>
          <w:tab w:val="left" w:pos="720"/>
        </w:tabs>
        <w:ind w:left="630" w:hanging="270"/>
        <w:jc w:val="both"/>
        <w:rPr>
          <w:rFonts w:ascii="Arial" w:hAnsi="Arial" w:cs="Arial"/>
        </w:rPr>
      </w:pPr>
      <w:r w:rsidRPr="000350E1">
        <w:rPr>
          <w:rFonts w:ascii="Arial" w:hAnsi="Arial" w:cs="Arial"/>
        </w:rPr>
        <w:t>To enrich the student</w:t>
      </w:r>
      <w:r w:rsidR="00E809D2">
        <w:rPr>
          <w:rFonts w:ascii="Arial" w:hAnsi="Arial" w:cs="Arial"/>
        </w:rPr>
        <w:t>s' experience of the curriculum</w:t>
      </w:r>
    </w:p>
    <w:p w14:paraId="54810EF3" w14:textId="77777777" w:rsidR="00064756" w:rsidRPr="000350E1" w:rsidRDefault="00064756" w:rsidP="000A36CB">
      <w:pPr>
        <w:pStyle w:val="Body1"/>
        <w:numPr>
          <w:ilvl w:val="0"/>
          <w:numId w:val="4"/>
        </w:numPr>
        <w:tabs>
          <w:tab w:val="left" w:pos="720"/>
        </w:tabs>
        <w:ind w:left="630" w:hanging="270"/>
        <w:jc w:val="both"/>
        <w:rPr>
          <w:rFonts w:ascii="Arial" w:hAnsi="Arial" w:cs="Arial"/>
        </w:rPr>
      </w:pPr>
      <w:r w:rsidRPr="000350E1">
        <w:rPr>
          <w:rFonts w:ascii="Arial" w:hAnsi="Arial" w:cs="Arial"/>
        </w:rPr>
        <w:t xml:space="preserve">To make explicit the value of the </w:t>
      </w:r>
      <w:r w:rsidR="00E809D2">
        <w:rPr>
          <w:rFonts w:ascii="Arial" w:hAnsi="Arial" w:cs="Arial"/>
        </w:rPr>
        <w:t>work of both students and staff</w:t>
      </w:r>
    </w:p>
    <w:p w14:paraId="762775B0" w14:textId="77777777" w:rsidR="00064756" w:rsidRPr="000350E1" w:rsidRDefault="00064756" w:rsidP="000A36CB">
      <w:pPr>
        <w:pStyle w:val="Body1"/>
        <w:tabs>
          <w:tab w:val="left" w:pos="0"/>
          <w:tab w:val="left" w:pos="720"/>
        </w:tabs>
        <w:ind w:left="630" w:hanging="270"/>
        <w:jc w:val="both"/>
        <w:rPr>
          <w:rFonts w:ascii="Arial" w:hAnsi="Arial" w:cs="Arial"/>
        </w:rPr>
      </w:pPr>
    </w:p>
    <w:p w14:paraId="62DAD2FA" w14:textId="77777777" w:rsidR="00012D39" w:rsidRDefault="00012D39" w:rsidP="00064756">
      <w:pPr>
        <w:pStyle w:val="Body1"/>
        <w:tabs>
          <w:tab w:val="left" w:pos="0"/>
        </w:tabs>
        <w:jc w:val="both"/>
        <w:rPr>
          <w:rFonts w:ascii="Arial" w:hAnsi="Arial" w:cs="Arial"/>
          <w:b/>
        </w:rPr>
      </w:pPr>
    </w:p>
    <w:p w14:paraId="7FDCAC57" w14:textId="367032FF" w:rsidR="00064756" w:rsidRPr="004667D4" w:rsidRDefault="00064756" w:rsidP="00064756">
      <w:pPr>
        <w:pStyle w:val="Body1"/>
        <w:tabs>
          <w:tab w:val="left" w:pos="0"/>
        </w:tabs>
        <w:jc w:val="both"/>
        <w:rPr>
          <w:rFonts w:ascii="Arial" w:hAnsi="Arial" w:cs="Arial"/>
          <w:b/>
          <w:color w:val="0070C0"/>
        </w:rPr>
      </w:pPr>
      <w:r w:rsidRPr="004667D4">
        <w:rPr>
          <w:rFonts w:ascii="Arial" w:hAnsi="Arial" w:cs="Arial"/>
          <w:b/>
          <w:color w:val="0070C0"/>
        </w:rPr>
        <w:t>Shared Values</w:t>
      </w:r>
    </w:p>
    <w:p w14:paraId="4FCC788B" w14:textId="77777777" w:rsidR="00064756" w:rsidRPr="000350E1" w:rsidRDefault="00064756" w:rsidP="00064756">
      <w:pPr>
        <w:pStyle w:val="Body1"/>
        <w:tabs>
          <w:tab w:val="left" w:pos="0"/>
        </w:tabs>
        <w:jc w:val="both"/>
        <w:rPr>
          <w:rFonts w:ascii="Arial" w:hAnsi="Arial" w:cs="Arial"/>
          <w:i/>
        </w:rPr>
      </w:pPr>
    </w:p>
    <w:p w14:paraId="72395EE9" w14:textId="77777777" w:rsidR="00064756" w:rsidRPr="000350E1" w:rsidRDefault="00064756" w:rsidP="00064756">
      <w:pPr>
        <w:pStyle w:val="Body1"/>
        <w:tabs>
          <w:tab w:val="left" w:pos="0"/>
        </w:tabs>
        <w:jc w:val="both"/>
        <w:rPr>
          <w:rFonts w:ascii="Arial" w:hAnsi="Arial" w:cs="Arial"/>
        </w:rPr>
      </w:pPr>
      <w:r w:rsidRPr="000350E1">
        <w:rPr>
          <w:rFonts w:ascii="Arial" w:hAnsi="Arial" w:cs="Arial"/>
        </w:rPr>
        <w:t xml:space="preserve">We explored the meanings of the Spiritual, Moral, Social and Cultural values in the context of Barnwell School and arrived at the following working definitions, whilst accepting that no definition is absolute. </w:t>
      </w:r>
    </w:p>
    <w:p w14:paraId="1DFAF87F" w14:textId="77777777" w:rsidR="00064756" w:rsidRPr="000350E1" w:rsidRDefault="00064756" w:rsidP="00064756">
      <w:pPr>
        <w:pStyle w:val="Body1"/>
        <w:tabs>
          <w:tab w:val="left" w:pos="0"/>
        </w:tabs>
        <w:jc w:val="both"/>
        <w:rPr>
          <w:rFonts w:ascii="Arial" w:hAnsi="Arial" w:cs="Arial"/>
        </w:rPr>
      </w:pPr>
    </w:p>
    <w:p w14:paraId="401BF0AF" w14:textId="77777777" w:rsidR="00064756" w:rsidRPr="000350E1" w:rsidRDefault="00064756" w:rsidP="00064756">
      <w:pPr>
        <w:pStyle w:val="Body1"/>
        <w:tabs>
          <w:tab w:val="left" w:pos="0"/>
        </w:tabs>
        <w:jc w:val="both"/>
        <w:rPr>
          <w:rFonts w:ascii="Arial" w:hAnsi="Arial" w:cs="Arial"/>
        </w:rPr>
      </w:pPr>
      <w:r w:rsidRPr="00012D39">
        <w:rPr>
          <w:rFonts w:ascii="Arial" w:hAnsi="Arial" w:cs="Arial"/>
        </w:rPr>
        <w:t>SMSC is a dimension of the whole school experience which makes the curriculum</w:t>
      </w:r>
      <w:r w:rsidRPr="000350E1">
        <w:rPr>
          <w:rFonts w:ascii="Arial" w:hAnsi="Arial" w:cs="Arial"/>
        </w:rPr>
        <w:t xml:space="preserve"> relevant, stimulating, creative and fun. It enriches each subject and the ethos of the whole school by encouraging us all to</w:t>
      </w:r>
      <w:r w:rsidR="007D6AE2">
        <w:rPr>
          <w:rFonts w:ascii="Arial" w:hAnsi="Arial" w:cs="Arial"/>
        </w:rPr>
        <w:t xml:space="preserve"> explore, in an appropriate way.</w:t>
      </w:r>
    </w:p>
    <w:p w14:paraId="3720E0BD" w14:textId="77777777" w:rsidR="00E95AA1" w:rsidRDefault="00E95AA1" w:rsidP="00781258">
      <w:pPr>
        <w:spacing w:after="200" w:line="276" w:lineRule="auto"/>
        <w:contextualSpacing/>
        <w:rPr>
          <w:rFonts w:ascii="Arial" w:eastAsiaTheme="minorHAnsi" w:hAnsi="Arial" w:cs="Arial"/>
          <w:sz w:val="32"/>
          <w:szCs w:val="32"/>
          <w:lang w:val="en-GB"/>
        </w:rPr>
      </w:pPr>
    </w:p>
    <w:p w14:paraId="3FC20ABB" w14:textId="77777777" w:rsidR="00E95AA1" w:rsidRDefault="00E95AA1" w:rsidP="00781258">
      <w:pPr>
        <w:spacing w:after="200" w:line="276" w:lineRule="auto"/>
        <w:contextualSpacing/>
        <w:rPr>
          <w:rFonts w:ascii="Arial" w:eastAsiaTheme="minorHAnsi" w:hAnsi="Arial" w:cs="Arial"/>
          <w:sz w:val="32"/>
          <w:szCs w:val="32"/>
          <w:lang w:val="en-GB"/>
        </w:rPr>
      </w:pPr>
    </w:p>
    <w:p w14:paraId="35D43FF3" w14:textId="77777777" w:rsidR="006C6A5B" w:rsidRDefault="006C6A5B" w:rsidP="00781258">
      <w:pPr>
        <w:spacing w:after="200" w:line="276" w:lineRule="auto"/>
        <w:contextualSpacing/>
        <w:rPr>
          <w:rFonts w:ascii="Arial" w:eastAsiaTheme="minorHAnsi" w:hAnsi="Arial" w:cs="Arial"/>
          <w:b/>
          <w:color w:val="0070C0"/>
          <w:lang w:val="en-GB"/>
        </w:rPr>
      </w:pPr>
    </w:p>
    <w:p w14:paraId="1A1B9458" w14:textId="02E211DF" w:rsidR="009A3C35" w:rsidRPr="004667D4" w:rsidRDefault="009A3C35" w:rsidP="00781258">
      <w:pPr>
        <w:spacing w:after="200" w:line="276" w:lineRule="auto"/>
        <w:contextualSpacing/>
        <w:rPr>
          <w:rFonts w:ascii="Arial" w:eastAsiaTheme="minorHAnsi" w:hAnsi="Arial" w:cs="Arial"/>
          <w:color w:val="0070C0"/>
          <w:lang w:val="en-GB"/>
        </w:rPr>
      </w:pPr>
      <w:r w:rsidRPr="004667D4">
        <w:rPr>
          <w:rFonts w:ascii="Arial" w:eastAsiaTheme="minorHAnsi" w:hAnsi="Arial" w:cs="Arial"/>
          <w:b/>
          <w:color w:val="0070C0"/>
          <w:lang w:val="en-GB"/>
        </w:rPr>
        <w:lastRenderedPageBreak/>
        <w:t>Spiritual developmen</w:t>
      </w:r>
      <w:r w:rsidR="00E809D2" w:rsidRPr="004667D4">
        <w:rPr>
          <w:rFonts w:ascii="Arial" w:eastAsiaTheme="minorHAnsi" w:hAnsi="Arial" w:cs="Arial"/>
          <w:b/>
          <w:color w:val="0070C0"/>
          <w:lang w:val="en-GB"/>
        </w:rPr>
        <w:t>t</w:t>
      </w:r>
    </w:p>
    <w:p w14:paraId="2F16A80C" w14:textId="77777777" w:rsidR="009A3C35" w:rsidRPr="009A3C35" w:rsidRDefault="009A3C35" w:rsidP="009A3C35">
      <w:pPr>
        <w:spacing w:after="200" w:line="276" w:lineRule="auto"/>
        <w:ind w:left="720"/>
        <w:contextualSpacing/>
        <w:rPr>
          <w:rFonts w:ascii="Arial" w:eastAsiaTheme="minorHAnsi" w:hAnsi="Arial" w:cs="Arial"/>
          <w:lang w:val="en-GB"/>
        </w:rPr>
      </w:pPr>
    </w:p>
    <w:p w14:paraId="1339910E" w14:textId="77777777" w:rsidR="009A3C35" w:rsidRPr="009A3C35" w:rsidRDefault="009A3C35" w:rsidP="00781258">
      <w:pPr>
        <w:spacing w:after="200" w:line="276" w:lineRule="auto"/>
        <w:contextualSpacing/>
        <w:rPr>
          <w:rFonts w:ascii="Arial" w:eastAsiaTheme="minorHAnsi" w:hAnsi="Arial" w:cs="Arial"/>
          <w:lang w:val="en-GB"/>
        </w:rPr>
      </w:pPr>
      <w:r w:rsidRPr="009A3C35">
        <w:rPr>
          <w:rFonts w:ascii="Arial" w:eastAsiaTheme="minorHAnsi" w:hAnsi="Arial" w:cs="Arial"/>
          <w:lang w:val="en-GB"/>
        </w:rPr>
        <w:t>It is about the development of a sense of identity, self-worth, personal insight, meaning and purpose. It is about the development of a pupil’s spirit, soul, personality or character.</w:t>
      </w:r>
    </w:p>
    <w:p w14:paraId="227E7E82" w14:textId="77777777" w:rsidR="009A3C35" w:rsidRPr="009A3C35" w:rsidRDefault="009A3C35" w:rsidP="00781258">
      <w:pPr>
        <w:spacing w:after="200" w:line="276" w:lineRule="auto"/>
        <w:contextualSpacing/>
        <w:rPr>
          <w:rFonts w:ascii="Arial" w:eastAsiaTheme="minorHAnsi" w:hAnsi="Arial" w:cs="Arial"/>
          <w:lang w:val="en-GB"/>
        </w:rPr>
      </w:pPr>
    </w:p>
    <w:p w14:paraId="69C81272" w14:textId="77777777" w:rsidR="009A3C35" w:rsidRPr="009A3C35" w:rsidRDefault="009A3C35" w:rsidP="00781258">
      <w:pPr>
        <w:spacing w:after="200" w:line="276" w:lineRule="auto"/>
        <w:contextualSpacing/>
        <w:rPr>
          <w:rFonts w:ascii="Arial" w:eastAsiaTheme="minorHAnsi" w:hAnsi="Arial" w:cs="Arial"/>
          <w:u w:val="single"/>
          <w:lang w:val="en-GB"/>
        </w:rPr>
      </w:pPr>
      <w:r w:rsidRPr="00781258">
        <w:rPr>
          <w:rFonts w:ascii="Arial" w:eastAsiaTheme="minorHAnsi" w:hAnsi="Arial" w:cs="Arial"/>
          <w:lang w:val="en-GB"/>
        </w:rPr>
        <w:t>The spiritual development of students’ is shown by their</w:t>
      </w:r>
      <w:r w:rsidRPr="009A3C35">
        <w:rPr>
          <w:rFonts w:ascii="Arial" w:eastAsiaTheme="minorHAnsi" w:hAnsi="Arial" w:cs="Arial"/>
          <w:u w:val="single"/>
          <w:lang w:val="en-GB"/>
        </w:rPr>
        <w:t xml:space="preserve">: </w:t>
      </w:r>
    </w:p>
    <w:p w14:paraId="3B789BB8" w14:textId="77777777" w:rsidR="009A3C35" w:rsidRPr="009A3C35" w:rsidRDefault="009A3C35" w:rsidP="00781258">
      <w:pPr>
        <w:spacing w:after="200" w:line="276" w:lineRule="auto"/>
        <w:contextualSpacing/>
        <w:rPr>
          <w:rFonts w:ascii="Arial" w:eastAsiaTheme="minorHAnsi" w:hAnsi="Arial" w:cs="Arial"/>
          <w:lang w:val="en-GB"/>
        </w:rPr>
      </w:pPr>
    </w:p>
    <w:p w14:paraId="1CFAC8CC" w14:textId="77777777" w:rsidR="009A3C35" w:rsidRPr="009A3C35" w:rsidRDefault="009A3C35" w:rsidP="00781258">
      <w:pPr>
        <w:numPr>
          <w:ilvl w:val="0"/>
          <w:numId w:val="7"/>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ability to be reflective about their own beliefs, religious or otherwise, that inform their perspective on life and their interest in and respect for different people’s faiths, feelings and values</w:t>
      </w:r>
    </w:p>
    <w:p w14:paraId="5BF6039D" w14:textId="77777777" w:rsidR="009A3C35" w:rsidRPr="009A3C35" w:rsidRDefault="009A3C35" w:rsidP="00781258">
      <w:pPr>
        <w:numPr>
          <w:ilvl w:val="0"/>
          <w:numId w:val="7"/>
        </w:numPr>
        <w:spacing w:after="200" w:line="276" w:lineRule="auto"/>
        <w:ind w:left="360"/>
        <w:contextualSpacing/>
        <w:rPr>
          <w:rFonts w:ascii="Arial" w:eastAsiaTheme="minorHAnsi" w:hAnsi="Arial" w:cs="Arial"/>
          <w:lang w:val="en-GB"/>
        </w:rPr>
      </w:pPr>
      <w:r w:rsidRPr="009A3C35">
        <w:rPr>
          <w:rFonts w:ascii="Arial" w:eastAsiaTheme="minorHAnsi" w:hAnsi="Arial" w:cs="Arial"/>
          <w:noProof/>
          <w:lang w:val="en-GB" w:eastAsia="en-GB"/>
        </w:rPr>
        <w:drawing>
          <wp:anchor distT="0" distB="0" distL="114300" distR="114300" simplePos="0" relativeHeight="251664384" behindDoc="1" locked="0" layoutInCell="1" allowOverlap="1" wp14:anchorId="37298B42" wp14:editId="4FD02C55">
            <wp:simplePos x="0" y="0"/>
            <wp:positionH relativeFrom="column">
              <wp:posOffset>3999865</wp:posOffset>
            </wp:positionH>
            <wp:positionV relativeFrom="paragraph">
              <wp:posOffset>97790</wp:posOffset>
            </wp:positionV>
            <wp:extent cx="1741805" cy="838200"/>
            <wp:effectExtent l="0" t="0" r="0" b="0"/>
            <wp:wrapTight wrapText="bothSides">
              <wp:wrapPolygon edited="0">
                <wp:start x="0" y="0"/>
                <wp:lineTo x="0" y="21109"/>
                <wp:lineTo x="21261" y="21109"/>
                <wp:lineTo x="212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1805" cy="838200"/>
                    </a:xfrm>
                    <a:prstGeom prst="rect">
                      <a:avLst/>
                    </a:prstGeom>
                    <a:noFill/>
                  </pic:spPr>
                </pic:pic>
              </a:graphicData>
            </a:graphic>
            <wp14:sizeRelH relativeFrom="page">
              <wp14:pctWidth>0</wp14:pctWidth>
            </wp14:sizeRelH>
            <wp14:sizeRelV relativeFrom="page">
              <wp14:pctHeight>0</wp14:pctHeight>
            </wp14:sizeRelV>
          </wp:anchor>
        </w:drawing>
      </w:r>
      <w:r w:rsidRPr="009A3C35">
        <w:rPr>
          <w:rFonts w:ascii="Arial" w:eastAsiaTheme="minorHAnsi" w:hAnsi="Arial" w:cs="Arial"/>
          <w:lang w:val="en-GB"/>
        </w:rPr>
        <w:t>sense of enjoyment and fascination in learning about themselves, others and the world around them</w:t>
      </w:r>
    </w:p>
    <w:p w14:paraId="07F57F25" w14:textId="77777777" w:rsidR="009A3C35" w:rsidRPr="009A3C35" w:rsidRDefault="009A3C35" w:rsidP="00781258">
      <w:pPr>
        <w:numPr>
          <w:ilvl w:val="0"/>
          <w:numId w:val="7"/>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use of imagination and creativity in their learning</w:t>
      </w:r>
    </w:p>
    <w:p w14:paraId="701B7180" w14:textId="77777777" w:rsidR="00064756" w:rsidRDefault="009A3C35" w:rsidP="00781258">
      <w:pPr>
        <w:numPr>
          <w:ilvl w:val="0"/>
          <w:numId w:val="7"/>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 xml:space="preserve">willingness </w:t>
      </w:r>
      <w:r w:rsidR="00E809D2">
        <w:rPr>
          <w:rFonts w:ascii="Arial" w:eastAsiaTheme="minorHAnsi" w:hAnsi="Arial" w:cs="Arial"/>
          <w:lang w:val="en-GB"/>
        </w:rPr>
        <w:t>to reflect on their experiences</w:t>
      </w:r>
    </w:p>
    <w:p w14:paraId="67DE2B24" w14:textId="77777777" w:rsidR="008A5E06" w:rsidRPr="009A3C35" w:rsidRDefault="008A5E06" w:rsidP="008A5E06">
      <w:pPr>
        <w:spacing w:after="200" w:line="276" w:lineRule="auto"/>
        <w:ind w:left="720"/>
        <w:contextualSpacing/>
        <w:rPr>
          <w:rFonts w:ascii="Arial" w:eastAsiaTheme="minorHAnsi" w:hAnsi="Arial" w:cs="Arial"/>
          <w:lang w:val="en-GB"/>
        </w:rPr>
      </w:pPr>
    </w:p>
    <w:p w14:paraId="5129F6CB" w14:textId="77777777" w:rsidR="009A3C35" w:rsidRPr="004667D4" w:rsidRDefault="00781258" w:rsidP="00781258">
      <w:pPr>
        <w:spacing w:after="200" w:line="276" w:lineRule="auto"/>
        <w:contextualSpacing/>
        <w:rPr>
          <w:rFonts w:ascii="Arial" w:eastAsiaTheme="minorHAnsi" w:hAnsi="Arial" w:cs="Arial"/>
          <w:color w:val="0070C0"/>
          <w:lang w:val="en-GB"/>
        </w:rPr>
      </w:pPr>
      <w:r w:rsidRPr="004667D4">
        <w:rPr>
          <w:rFonts w:ascii="Arial" w:eastAsiaTheme="minorHAnsi" w:hAnsi="Arial" w:cs="Arial"/>
          <w:b/>
          <w:color w:val="0070C0"/>
          <w:lang w:val="en-GB"/>
        </w:rPr>
        <w:t>Moral development</w:t>
      </w:r>
    </w:p>
    <w:p w14:paraId="51EDA71B" w14:textId="77777777" w:rsidR="009A3C35" w:rsidRPr="009A3C35" w:rsidRDefault="009A3C35" w:rsidP="009A3C35">
      <w:pPr>
        <w:spacing w:after="200" w:line="276" w:lineRule="auto"/>
        <w:ind w:left="360"/>
        <w:contextualSpacing/>
        <w:rPr>
          <w:rFonts w:ascii="Arial" w:eastAsiaTheme="minorHAnsi" w:hAnsi="Arial" w:cs="Arial"/>
          <w:lang w:val="en-GB"/>
        </w:rPr>
      </w:pPr>
    </w:p>
    <w:p w14:paraId="25309D16" w14:textId="77777777" w:rsidR="009A3C35" w:rsidRPr="009A3C35" w:rsidRDefault="009A3C35" w:rsidP="00781258">
      <w:pPr>
        <w:spacing w:after="200" w:line="276" w:lineRule="auto"/>
        <w:contextualSpacing/>
        <w:rPr>
          <w:rFonts w:ascii="Arial" w:eastAsiaTheme="minorHAnsi" w:hAnsi="Arial" w:cs="Arial"/>
          <w:lang w:val="en-GB"/>
        </w:rPr>
      </w:pPr>
      <w:r w:rsidRPr="009A3C35">
        <w:rPr>
          <w:rFonts w:ascii="Arial" w:eastAsiaTheme="minorHAnsi" w:hAnsi="Arial" w:cs="Arial"/>
          <w:lang w:val="en-GB"/>
        </w:rPr>
        <w:t>Enabling pupils to build a framework of moral values, aligned with the law of the land, which regulates their personal behaviour. It is also about gaining an understanding of the range of views and the reasons for the range. It is also about developing an opinion about the different views.</w:t>
      </w:r>
    </w:p>
    <w:p w14:paraId="55072C82" w14:textId="77777777" w:rsidR="009A3C35" w:rsidRPr="009A3C35" w:rsidRDefault="009A3C35" w:rsidP="00781258">
      <w:pPr>
        <w:spacing w:after="200" w:line="276" w:lineRule="auto"/>
        <w:contextualSpacing/>
        <w:rPr>
          <w:rFonts w:ascii="Arial" w:eastAsiaTheme="minorHAnsi" w:hAnsi="Arial" w:cs="Arial"/>
          <w:lang w:val="en-GB"/>
        </w:rPr>
      </w:pPr>
    </w:p>
    <w:p w14:paraId="0F435710" w14:textId="77777777" w:rsidR="009A3C35" w:rsidRPr="009A3C35" w:rsidRDefault="009A3C35" w:rsidP="00781258">
      <w:pPr>
        <w:spacing w:after="200" w:line="276" w:lineRule="auto"/>
        <w:contextualSpacing/>
        <w:rPr>
          <w:rFonts w:ascii="Arial" w:eastAsiaTheme="minorHAnsi" w:hAnsi="Arial" w:cs="Arial"/>
          <w:u w:val="single"/>
          <w:lang w:val="en-GB"/>
        </w:rPr>
      </w:pPr>
      <w:r w:rsidRPr="00781258">
        <w:rPr>
          <w:rFonts w:ascii="Arial" w:eastAsiaTheme="minorHAnsi" w:hAnsi="Arial" w:cs="Arial"/>
          <w:lang w:val="en-GB"/>
        </w:rPr>
        <w:t>The moral development of students is shown by their</w:t>
      </w:r>
      <w:r w:rsidRPr="009A3C35">
        <w:rPr>
          <w:rFonts w:ascii="Arial" w:eastAsiaTheme="minorHAnsi" w:hAnsi="Arial" w:cs="Arial"/>
          <w:u w:val="single"/>
          <w:lang w:val="en-GB"/>
        </w:rPr>
        <w:t>:</w:t>
      </w:r>
    </w:p>
    <w:p w14:paraId="256FC081" w14:textId="77777777" w:rsidR="009A3C35" w:rsidRPr="009A3C35" w:rsidRDefault="009A3C35" w:rsidP="00781258">
      <w:pPr>
        <w:spacing w:after="200" w:line="276" w:lineRule="auto"/>
        <w:contextualSpacing/>
        <w:rPr>
          <w:rFonts w:ascii="Arial" w:eastAsiaTheme="minorHAnsi" w:hAnsi="Arial" w:cs="Arial"/>
          <w:lang w:val="en-GB"/>
        </w:rPr>
      </w:pPr>
    </w:p>
    <w:p w14:paraId="4B38D779" w14:textId="77777777" w:rsidR="009A3C35" w:rsidRPr="009A3C35" w:rsidRDefault="009A3C35" w:rsidP="00781258">
      <w:pPr>
        <w:numPr>
          <w:ilvl w:val="0"/>
          <w:numId w:val="8"/>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 xml:space="preserve">ability to recognise the difference between right and wrong, readily apply this understanding in their own lives and, in so doing, respect the civil and criminal law of England </w:t>
      </w:r>
    </w:p>
    <w:p w14:paraId="5EAF2927" w14:textId="77777777" w:rsidR="009A3C35" w:rsidRPr="009A3C35" w:rsidRDefault="009A3C35" w:rsidP="00781258">
      <w:pPr>
        <w:numPr>
          <w:ilvl w:val="0"/>
          <w:numId w:val="8"/>
        </w:numPr>
        <w:spacing w:after="200" w:line="276" w:lineRule="auto"/>
        <w:ind w:left="360"/>
        <w:contextualSpacing/>
        <w:rPr>
          <w:rFonts w:ascii="Arial" w:eastAsiaTheme="minorHAnsi" w:hAnsi="Arial" w:cs="Arial"/>
          <w:lang w:val="en-GB"/>
        </w:rPr>
      </w:pPr>
      <w:r w:rsidRPr="009A3C35">
        <w:rPr>
          <w:rFonts w:ascii="Arial" w:eastAsiaTheme="minorHAnsi" w:hAnsi="Arial" w:cs="Arial"/>
          <w:noProof/>
          <w:lang w:val="en-GB" w:eastAsia="en-GB"/>
        </w:rPr>
        <w:drawing>
          <wp:anchor distT="0" distB="0" distL="114300" distR="114300" simplePos="0" relativeHeight="251666432" behindDoc="1" locked="0" layoutInCell="1" allowOverlap="1" wp14:anchorId="00418C0E" wp14:editId="6DA69A06">
            <wp:simplePos x="0" y="0"/>
            <wp:positionH relativeFrom="column">
              <wp:posOffset>4205605</wp:posOffset>
            </wp:positionH>
            <wp:positionV relativeFrom="paragraph">
              <wp:posOffset>140970</wp:posOffset>
            </wp:positionV>
            <wp:extent cx="1812290" cy="866775"/>
            <wp:effectExtent l="0" t="0" r="0" b="9525"/>
            <wp:wrapTight wrapText="bothSides">
              <wp:wrapPolygon edited="0">
                <wp:start x="0" y="0"/>
                <wp:lineTo x="0" y="21363"/>
                <wp:lineTo x="21343" y="21363"/>
                <wp:lineTo x="213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2290" cy="866775"/>
                    </a:xfrm>
                    <a:prstGeom prst="rect">
                      <a:avLst/>
                    </a:prstGeom>
                    <a:noFill/>
                  </pic:spPr>
                </pic:pic>
              </a:graphicData>
            </a:graphic>
            <wp14:sizeRelH relativeFrom="page">
              <wp14:pctWidth>0</wp14:pctWidth>
            </wp14:sizeRelH>
            <wp14:sizeRelV relativeFrom="page">
              <wp14:pctHeight>0</wp14:pctHeight>
            </wp14:sizeRelV>
          </wp:anchor>
        </w:drawing>
      </w:r>
      <w:r w:rsidRPr="009A3C35">
        <w:rPr>
          <w:rFonts w:ascii="Arial" w:eastAsiaTheme="minorHAnsi" w:hAnsi="Arial" w:cs="Arial"/>
          <w:lang w:val="en-GB"/>
        </w:rPr>
        <w:t>understanding of the consequences of their behaviour and actions</w:t>
      </w:r>
    </w:p>
    <w:p w14:paraId="00CAA21A" w14:textId="77777777" w:rsidR="009A3C35" w:rsidRDefault="009A3C35" w:rsidP="00781258">
      <w:pPr>
        <w:numPr>
          <w:ilvl w:val="0"/>
          <w:numId w:val="8"/>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interest in investigating and offering reasoned views about moral and ethical issues, and being able to understand and appreciate the viewp</w:t>
      </w:r>
      <w:r w:rsidR="00E809D2">
        <w:rPr>
          <w:rFonts w:ascii="Arial" w:eastAsiaTheme="minorHAnsi" w:hAnsi="Arial" w:cs="Arial"/>
          <w:lang w:val="en-GB"/>
        </w:rPr>
        <w:t>oints of others on these issues</w:t>
      </w:r>
    </w:p>
    <w:p w14:paraId="16E02844" w14:textId="77777777" w:rsidR="00064756" w:rsidRDefault="00064756" w:rsidP="00064756">
      <w:pPr>
        <w:pStyle w:val="Body1"/>
        <w:tabs>
          <w:tab w:val="left" w:pos="0"/>
        </w:tabs>
        <w:jc w:val="both"/>
        <w:rPr>
          <w:rFonts w:ascii="Arial" w:hAnsi="Arial" w:cs="Arial"/>
          <w:b/>
          <w:i/>
          <w:szCs w:val="24"/>
        </w:rPr>
      </w:pPr>
    </w:p>
    <w:p w14:paraId="307573F9" w14:textId="77777777" w:rsidR="009A3C35" w:rsidRPr="004667D4" w:rsidRDefault="000459CA" w:rsidP="00781258">
      <w:pPr>
        <w:spacing w:after="200" w:line="276" w:lineRule="auto"/>
        <w:contextualSpacing/>
        <w:rPr>
          <w:rFonts w:ascii="Arial" w:eastAsiaTheme="minorHAnsi" w:hAnsi="Arial" w:cs="Arial"/>
          <w:color w:val="0070C0"/>
          <w:lang w:val="en-GB"/>
        </w:rPr>
      </w:pPr>
      <w:r w:rsidRPr="004667D4">
        <w:rPr>
          <w:rFonts w:ascii="Arial" w:eastAsiaTheme="minorHAnsi" w:hAnsi="Arial" w:cs="Arial"/>
          <w:b/>
          <w:color w:val="0070C0"/>
          <w:lang w:val="en-GB"/>
        </w:rPr>
        <w:t>S</w:t>
      </w:r>
      <w:r w:rsidR="00781258" w:rsidRPr="004667D4">
        <w:rPr>
          <w:rFonts w:ascii="Arial" w:eastAsiaTheme="minorHAnsi" w:hAnsi="Arial" w:cs="Arial"/>
          <w:b/>
          <w:color w:val="0070C0"/>
          <w:lang w:val="en-GB"/>
        </w:rPr>
        <w:t>ocial development</w:t>
      </w:r>
    </w:p>
    <w:p w14:paraId="24EEE4EF" w14:textId="77777777" w:rsidR="009A3C35" w:rsidRPr="009A3C35" w:rsidRDefault="009A3C35" w:rsidP="009A3C35">
      <w:pPr>
        <w:spacing w:after="200" w:line="276" w:lineRule="auto"/>
        <w:ind w:left="360"/>
        <w:contextualSpacing/>
        <w:rPr>
          <w:rFonts w:ascii="Arial" w:eastAsiaTheme="minorHAnsi" w:hAnsi="Arial" w:cs="Arial"/>
          <w:sz w:val="32"/>
          <w:szCs w:val="32"/>
          <w:lang w:val="en-GB"/>
        </w:rPr>
      </w:pPr>
    </w:p>
    <w:p w14:paraId="7BD1779E" w14:textId="77777777" w:rsidR="009A3C35" w:rsidRPr="009A3C35" w:rsidRDefault="009A3C35" w:rsidP="00781258">
      <w:pPr>
        <w:spacing w:after="200" w:line="276" w:lineRule="auto"/>
        <w:contextualSpacing/>
        <w:rPr>
          <w:rFonts w:ascii="Arial" w:eastAsiaTheme="minorHAnsi" w:hAnsi="Arial" w:cs="Arial"/>
          <w:lang w:val="en-GB"/>
        </w:rPr>
      </w:pPr>
      <w:r w:rsidRPr="009A3C35">
        <w:rPr>
          <w:rFonts w:ascii="Arial" w:eastAsiaTheme="minorHAnsi" w:hAnsi="Arial" w:cs="Arial"/>
          <w:lang w:val="en-GB"/>
        </w:rPr>
        <w:t>Young people working effectively with each other and the development of the inter-personal skills necessary for successful relationships. It is about functioning effectively in a multi-racial, multi-cultural society and making a positive contribution to the school community and wider society.</w:t>
      </w:r>
    </w:p>
    <w:p w14:paraId="2DE6DD96" w14:textId="77777777" w:rsidR="009A3C35" w:rsidRDefault="009A3C35" w:rsidP="00781258">
      <w:pPr>
        <w:spacing w:after="200" w:line="276" w:lineRule="auto"/>
        <w:contextualSpacing/>
        <w:rPr>
          <w:rFonts w:ascii="Arial" w:eastAsiaTheme="minorHAnsi" w:hAnsi="Arial" w:cs="Arial"/>
          <w:lang w:val="en-GB"/>
        </w:rPr>
      </w:pPr>
    </w:p>
    <w:p w14:paraId="0CCFA0A2" w14:textId="77777777" w:rsidR="000459CA" w:rsidRPr="009A3C35" w:rsidRDefault="000459CA" w:rsidP="00781258">
      <w:pPr>
        <w:spacing w:after="200" w:line="276" w:lineRule="auto"/>
        <w:contextualSpacing/>
        <w:rPr>
          <w:rFonts w:ascii="Arial" w:eastAsiaTheme="minorHAnsi" w:hAnsi="Arial" w:cs="Arial"/>
          <w:lang w:val="en-GB"/>
        </w:rPr>
      </w:pPr>
    </w:p>
    <w:p w14:paraId="145211DD" w14:textId="77777777" w:rsidR="009A3C35" w:rsidRPr="00781258" w:rsidRDefault="009A3C35" w:rsidP="00781258">
      <w:pPr>
        <w:spacing w:after="200" w:line="276" w:lineRule="auto"/>
        <w:contextualSpacing/>
        <w:rPr>
          <w:rFonts w:ascii="Arial" w:eastAsiaTheme="minorHAnsi" w:hAnsi="Arial" w:cs="Arial"/>
          <w:lang w:val="en-GB"/>
        </w:rPr>
      </w:pPr>
      <w:r w:rsidRPr="00781258">
        <w:rPr>
          <w:rFonts w:ascii="Arial" w:eastAsiaTheme="minorHAnsi" w:hAnsi="Arial" w:cs="Arial"/>
          <w:lang w:val="en-GB"/>
        </w:rPr>
        <w:lastRenderedPageBreak/>
        <w:t>The social development of students  is shown by their:</w:t>
      </w:r>
    </w:p>
    <w:p w14:paraId="2B8408CE" w14:textId="77777777" w:rsidR="009A3C35" w:rsidRPr="009A3C35" w:rsidRDefault="009A3C35" w:rsidP="00781258">
      <w:pPr>
        <w:spacing w:after="200" w:line="276" w:lineRule="auto"/>
        <w:contextualSpacing/>
        <w:rPr>
          <w:rFonts w:ascii="Arial" w:eastAsiaTheme="minorHAnsi" w:hAnsi="Arial" w:cs="Arial"/>
          <w:lang w:val="en-GB"/>
        </w:rPr>
      </w:pPr>
      <w:r w:rsidRPr="009A3C35">
        <w:rPr>
          <w:rFonts w:ascii="Arial" w:eastAsiaTheme="minorHAnsi" w:hAnsi="Arial" w:cs="Arial"/>
          <w:noProof/>
          <w:lang w:val="en-GB" w:eastAsia="en-GB"/>
        </w:rPr>
        <w:drawing>
          <wp:anchor distT="0" distB="0" distL="114300" distR="114300" simplePos="0" relativeHeight="251668480" behindDoc="1" locked="0" layoutInCell="1" allowOverlap="1" wp14:anchorId="2B6FC714" wp14:editId="7A350588">
            <wp:simplePos x="0" y="0"/>
            <wp:positionH relativeFrom="column">
              <wp:posOffset>3703320</wp:posOffset>
            </wp:positionH>
            <wp:positionV relativeFrom="paragraph">
              <wp:posOffset>155575</wp:posOffset>
            </wp:positionV>
            <wp:extent cx="2039620" cy="981075"/>
            <wp:effectExtent l="0" t="0" r="0" b="9525"/>
            <wp:wrapTight wrapText="bothSides">
              <wp:wrapPolygon edited="0">
                <wp:start x="0" y="0"/>
                <wp:lineTo x="0" y="21390"/>
                <wp:lineTo x="21385" y="21390"/>
                <wp:lineTo x="213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9620" cy="981075"/>
                    </a:xfrm>
                    <a:prstGeom prst="rect">
                      <a:avLst/>
                    </a:prstGeom>
                    <a:noFill/>
                  </pic:spPr>
                </pic:pic>
              </a:graphicData>
            </a:graphic>
            <wp14:sizeRelH relativeFrom="page">
              <wp14:pctWidth>0</wp14:pctWidth>
            </wp14:sizeRelH>
            <wp14:sizeRelV relativeFrom="page">
              <wp14:pctHeight>0</wp14:pctHeight>
            </wp14:sizeRelV>
          </wp:anchor>
        </w:drawing>
      </w:r>
    </w:p>
    <w:p w14:paraId="03527F30" w14:textId="77777777" w:rsidR="009A3C35" w:rsidRPr="009A3C35" w:rsidRDefault="009A3C35" w:rsidP="00781258">
      <w:pPr>
        <w:numPr>
          <w:ilvl w:val="0"/>
          <w:numId w:val="9"/>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use of a range of social skills in different contexts, including working and socialising with pupils from different religious, ethnic and socio-economic backgrounds</w:t>
      </w:r>
    </w:p>
    <w:p w14:paraId="0EE5F855" w14:textId="77777777" w:rsidR="009A3C35" w:rsidRPr="009A3C35" w:rsidRDefault="009A3C35" w:rsidP="00781258">
      <w:pPr>
        <w:numPr>
          <w:ilvl w:val="0"/>
          <w:numId w:val="9"/>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willingness to participate in a variety of communities and social settings, including by volunteering, cooperating well with others and being able to resolve conflicts effectively</w:t>
      </w:r>
    </w:p>
    <w:p w14:paraId="27748895" w14:textId="77777777" w:rsidR="009A3C35" w:rsidRPr="009A3C35" w:rsidRDefault="009A3C35" w:rsidP="00781258">
      <w:pPr>
        <w:numPr>
          <w:ilvl w:val="0"/>
          <w:numId w:val="9"/>
        </w:numPr>
        <w:spacing w:after="200" w:line="276" w:lineRule="auto"/>
        <w:ind w:left="360"/>
        <w:contextualSpacing/>
        <w:rPr>
          <w:rFonts w:ascii="Arial" w:eastAsiaTheme="minorHAnsi" w:hAnsi="Arial" w:cs="Arial"/>
          <w:lang w:val="en-GB"/>
        </w:rPr>
      </w:pPr>
      <w:r w:rsidRPr="009A3C35">
        <w:rPr>
          <w:rFonts w:ascii="Arial" w:eastAsiaTheme="minorHAnsi" w:hAnsi="Arial" w:cs="Arial"/>
          <w:lang w:val="en-GB"/>
        </w:rPr>
        <w:t>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w:t>
      </w:r>
      <w:r w:rsidR="00E809D2">
        <w:rPr>
          <w:rFonts w:ascii="Arial" w:eastAsiaTheme="minorHAnsi" w:hAnsi="Arial" w:cs="Arial"/>
          <w:lang w:val="en-GB"/>
        </w:rPr>
        <w:t>ively to life in modern Britain</w:t>
      </w:r>
    </w:p>
    <w:p w14:paraId="3CA89359" w14:textId="77777777" w:rsidR="009A3C35" w:rsidRDefault="009A3C35" w:rsidP="00064756">
      <w:pPr>
        <w:pStyle w:val="Body1"/>
        <w:tabs>
          <w:tab w:val="left" w:pos="0"/>
        </w:tabs>
        <w:jc w:val="both"/>
        <w:rPr>
          <w:rFonts w:ascii="Arial" w:hAnsi="Arial" w:cs="Arial"/>
          <w:b/>
        </w:rPr>
      </w:pPr>
    </w:p>
    <w:p w14:paraId="2A29814B" w14:textId="77777777" w:rsidR="009A3C35" w:rsidRPr="004667D4" w:rsidRDefault="00F4185F" w:rsidP="00781258">
      <w:pPr>
        <w:spacing w:after="200" w:line="276" w:lineRule="auto"/>
        <w:contextualSpacing/>
        <w:rPr>
          <w:rFonts w:ascii="Arial" w:eastAsiaTheme="minorHAnsi" w:hAnsi="Arial" w:cs="Arial"/>
          <w:color w:val="0070C0"/>
          <w:lang w:val="en-GB"/>
        </w:rPr>
      </w:pPr>
      <w:r w:rsidRPr="004667D4">
        <w:rPr>
          <w:rFonts w:ascii="Arial" w:eastAsiaTheme="minorHAnsi" w:hAnsi="Arial" w:cs="Arial"/>
          <w:b/>
          <w:color w:val="0070C0"/>
          <w:lang w:val="en-GB"/>
        </w:rPr>
        <w:t>Cultural development</w:t>
      </w:r>
    </w:p>
    <w:p w14:paraId="1551EA6C" w14:textId="77777777" w:rsidR="009A3C35" w:rsidRPr="009A3C35" w:rsidRDefault="009A3C35" w:rsidP="009A3C35">
      <w:pPr>
        <w:spacing w:after="200" w:line="276" w:lineRule="auto"/>
        <w:ind w:left="360"/>
        <w:contextualSpacing/>
        <w:rPr>
          <w:rFonts w:ascii="Arial" w:eastAsiaTheme="minorHAnsi" w:hAnsi="Arial" w:cs="Arial"/>
          <w:sz w:val="32"/>
          <w:szCs w:val="32"/>
          <w:lang w:val="en-GB"/>
        </w:rPr>
      </w:pPr>
    </w:p>
    <w:p w14:paraId="029AF25A" w14:textId="77777777" w:rsidR="009A3C35" w:rsidRPr="009A3C35" w:rsidRDefault="009A3C35" w:rsidP="00F4185F">
      <w:pPr>
        <w:spacing w:after="200" w:line="276" w:lineRule="auto"/>
        <w:contextualSpacing/>
        <w:rPr>
          <w:rFonts w:ascii="Arial" w:eastAsiaTheme="minorHAnsi" w:hAnsi="Arial" w:cs="Arial"/>
          <w:lang w:val="en-GB"/>
        </w:rPr>
      </w:pPr>
      <w:r w:rsidRPr="009A3C35">
        <w:rPr>
          <w:rFonts w:ascii="Arial" w:eastAsiaTheme="minorHAnsi" w:hAnsi="Arial" w:cs="Arial"/>
          <w:lang w:val="en-GB"/>
        </w:rPr>
        <w:t>Helping pupils to develop an understanding of their own culture and other cultures in their town, region and in the country as a whole. Promoting pupils’ cultural development is intimately linked with schools’ attempts to value cultural diversity and prevent racism.</w:t>
      </w:r>
    </w:p>
    <w:p w14:paraId="0D501441" w14:textId="77777777" w:rsidR="009A3C35" w:rsidRPr="009A3C35" w:rsidRDefault="009A3C35" w:rsidP="00F4185F">
      <w:pPr>
        <w:spacing w:after="200" w:line="276" w:lineRule="auto"/>
        <w:contextualSpacing/>
        <w:rPr>
          <w:rFonts w:ascii="Arial" w:eastAsiaTheme="minorHAnsi" w:hAnsi="Arial" w:cs="Arial"/>
          <w:lang w:val="en-GB"/>
        </w:rPr>
      </w:pPr>
    </w:p>
    <w:p w14:paraId="5425C5E0" w14:textId="77777777" w:rsidR="009A3C35" w:rsidRPr="00781258" w:rsidRDefault="009A3C35" w:rsidP="00F4185F">
      <w:pPr>
        <w:spacing w:after="200" w:line="276" w:lineRule="auto"/>
        <w:contextualSpacing/>
        <w:rPr>
          <w:rFonts w:ascii="Arial" w:eastAsiaTheme="minorHAnsi" w:hAnsi="Arial" w:cs="Arial"/>
          <w:lang w:val="en-GB"/>
        </w:rPr>
      </w:pPr>
      <w:r w:rsidRPr="00781258">
        <w:rPr>
          <w:rFonts w:ascii="Arial" w:eastAsiaTheme="minorHAnsi" w:hAnsi="Arial" w:cs="Arial"/>
          <w:lang w:val="en-GB"/>
        </w:rPr>
        <w:t xml:space="preserve">The cultural development of pupils is shown by their: </w:t>
      </w:r>
    </w:p>
    <w:p w14:paraId="4824FF0D" w14:textId="77777777" w:rsidR="009A3C35" w:rsidRPr="009A3C35" w:rsidRDefault="009A3C35" w:rsidP="00F4185F">
      <w:pPr>
        <w:spacing w:after="200" w:line="276" w:lineRule="auto"/>
        <w:contextualSpacing/>
        <w:rPr>
          <w:rFonts w:ascii="Arial" w:eastAsiaTheme="minorHAnsi" w:hAnsi="Arial" w:cs="Arial"/>
          <w:lang w:val="en-GB"/>
        </w:rPr>
      </w:pPr>
    </w:p>
    <w:p w14:paraId="4E597ABA" w14:textId="77777777" w:rsidR="009A3C35" w:rsidRPr="009A3C35" w:rsidRDefault="009A3C35" w:rsidP="00F4185F">
      <w:pPr>
        <w:numPr>
          <w:ilvl w:val="0"/>
          <w:numId w:val="10"/>
        </w:numPr>
        <w:spacing w:after="200" w:line="276" w:lineRule="auto"/>
        <w:ind w:left="720"/>
        <w:contextualSpacing/>
        <w:rPr>
          <w:rFonts w:ascii="Arial" w:eastAsiaTheme="minorHAnsi" w:hAnsi="Arial" w:cs="Arial"/>
          <w:lang w:val="en-GB"/>
        </w:rPr>
      </w:pPr>
      <w:r w:rsidRPr="009A3C35">
        <w:rPr>
          <w:rFonts w:ascii="Arial" w:eastAsiaTheme="minorHAnsi" w:hAnsi="Arial" w:cs="Arial"/>
          <w:lang w:val="en-GB"/>
        </w:rPr>
        <w:t>understanding and appreciation of the wide range of cultural influences that have shaped their own heritage and that of others</w:t>
      </w:r>
    </w:p>
    <w:p w14:paraId="59C605B7" w14:textId="77777777" w:rsidR="009A3C35" w:rsidRPr="009A3C35" w:rsidRDefault="009A3C35" w:rsidP="00F4185F">
      <w:pPr>
        <w:numPr>
          <w:ilvl w:val="0"/>
          <w:numId w:val="10"/>
        </w:numPr>
        <w:spacing w:after="200" w:line="276" w:lineRule="auto"/>
        <w:ind w:left="720"/>
        <w:contextualSpacing/>
        <w:rPr>
          <w:rFonts w:ascii="Arial" w:eastAsiaTheme="minorHAnsi" w:hAnsi="Arial" w:cs="Arial"/>
          <w:lang w:val="en-GB"/>
        </w:rPr>
      </w:pPr>
      <w:r w:rsidRPr="009A3C35">
        <w:rPr>
          <w:rFonts w:ascii="Arial" w:eastAsiaTheme="minorHAnsi" w:hAnsi="Arial" w:cs="Arial"/>
          <w:lang w:val="en-GB"/>
        </w:rPr>
        <w:t>understanding and appreciation of the range of different cultures within school and further afield as an essential element of their preparation for life in modern Britain</w:t>
      </w:r>
    </w:p>
    <w:p w14:paraId="1CD616A6" w14:textId="77777777" w:rsidR="009A3C35" w:rsidRPr="009A3C35" w:rsidRDefault="009A3C35" w:rsidP="00F4185F">
      <w:pPr>
        <w:numPr>
          <w:ilvl w:val="0"/>
          <w:numId w:val="10"/>
        </w:numPr>
        <w:spacing w:after="200" w:line="276" w:lineRule="auto"/>
        <w:ind w:left="720"/>
        <w:contextualSpacing/>
        <w:rPr>
          <w:rFonts w:ascii="Arial" w:eastAsiaTheme="minorHAnsi" w:hAnsi="Arial" w:cs="Arial"/>
          <w:lang w:val="en-GB"/>
        </w:rPr>
      </w:pPr>
      <w:r w:rsidRPr="009A3C35">
        <w:rPr>
          <w:rFonts w:ascii="Arial" w:eastAsiaTheme="minorHAnsi" w:hAnsi="Arial" w:cs="Arial"/>
          <w:noProof/>
          <w:lang w:val="en-GB" w:eastAsia="en-GB"/>
        </w:rPr>
        <w:drawing>
          <wp:anchor distT="0" distB="0" distL="114300" distR="114300" simplePos="0" relativeHeight="251670528" behindDoc="1" locked="0" layoutInCell="1" allowOverlap="1" wp14:anchorId="5F22263E" wp14:editId="3C2211D5">
            <wp:simplePos x="0" y="0"/>
            <wp:positionH relativeFrom="column">
              <wp:posOffset>3704590</wp:posOffset>
            </wp:positionH>
            <wp:positionV relativeFrom="paragraph">
              <wp:posOffset>48260</wp:posOffset>
            </wp:positionV>
            <wp:extent cx="1991995" cy="1085850"/>
            <wp:effectExtent l="0" t="0" r="8255" b="0"/>
            <wp:wrapTight wrapText="bothSides">
              <wp:wrapPolygon edited="0">
                <wp:start x="0" y="0"/>
                <wp:lineTo x="0" y="21221"/>
                <wp:lineTo x="21483" y="21221"/>
                <wp:lineTo x="214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91995" cy="1085850"/>
                    </a:xfrm>
                    <a:prstGeom prst="rect">
                      <a:avLst/>
                    </a:prstGeom>
                    <a:noFill/>
                  </pic:spPr>
                </pic:pic>
              </a:graphicData>
            </a:graphic>
            <wp14:sizeRelH relativeFrom="page">
              <wp14:pctWidth>0</wp14:pctWidth>
            </wp14:sizeRelH>
            <wp14:sizeRelV relativeFrom="page">
              <wp14:pctHeight>0</wp14:pctHeight>
            </wp14:sizeRelV>
          </wp:anchor>
        </w:drawing>
      </w:r>
      <w:r w:rsidRPr="009A3C35">
        <w:rPr>
          <w:rFonts w:ascii="Arial" w:eastAsiaTheme="minorHAnsi" w:hAnsi="Arial" w:cs="Arial"/>
          <w:lang w:val="en-GB"/>
        </w:rPr>
        <w:t>knowledge of Britain's democratic parliamentary system and its central role in shaping our history and values, and in continuing to develop Britain</w:t>
      </w:r>
    </w:p>
    <w:p w14:paraId="5C2F97A0" w14:textId="77777777" w:rsidR="009A3C35" w:rsidRPr="009A3C35" w:rsidRDefault="009A3C35" w:rsidP="00F4185F">
      <w:pPr>
        <w:numPr>
          <w:ilvl w:val="0"/>
          <w:numId w:val="10"/>
        </w:numPr>
        <w:spacing w:after="200" w:line="276" w:lineRule="auto"/>
        <w:ind w:left="720"/>
        <w:contextualSpacing/>
        <w:rPr>
          <w:rFonts w:ascii="Arial" w:eastAsiaTheme="minorHAnsi" w:hAnsi="Arial" w:cs="Arial"/>
          <w:lang w:val="en-GB"/>
        </w:rPr>
      </w:pPr>
      <w:r w:rsidRPr="009A3C35">
        <w:rPr>
          <w:rFonts w:ascii="Arial" w:eastAsiaTheme="minorHAnsi" w:hAnsi="Arial" w:cs="Arial"/>
          <w:lang w:val="en-GB"/>
        </w:rPr>
        <w:t>willingness to participate in and respond positively to artistic, sporting and cultural opportunities</w:t>
      </w:r>
    </w:p>
    <w:p w14:paraId="41295795" w14:textId="77777777" w:rsidR="002D46E0" w:rsidRDefault="002D46E0" w:rsidP="00064756">
      <w:pPr>
        <w:pStyle w:val="Body1"/>
        <w:tabs>
          <w:tab w:val="left" w:pos="0"/>
        </w:tabs>
        <w:jc w:val="both"/>
        <w:rPr>
          <w:rFonts w:ascii="Arial" w:hAnsi="Arial" w:cs="Arial"/>
          <w:b/>
          <w:color w:val="0070C0"/>
        </w:rPr>
      </w:pPr>
    </w:p>
    <w:p w14:paraId="4EE5311B" w14:textId="77777777" w:rsidR="00E95AA1" w:rsidRDefault="00E95AA1" w:rsidP="00064756">
      <w:pPr>
        <w:pStyle w:val="Body1"/>
        <w:tabs>
          <w:tab w:val="left" w:pos="0"/>
        </w:tabs>
        <w:jc w:val="both"/>
        <w:rPr>
          <w:rFonts w:ascii="Arial" w:hAnsi="Arial" w:cs="Arial"/>
          <w:b/>
          <w:color w:val="0070C0"/>
        </w:rPr>
      </w:pPr>
    </w:p>
    <w:p w14:paraId="268FF130" w14:textId="77777777" w:rsidR="00E95AA1" w:rsidRDefault="00E95AA1" w:rsidP="00064756">
      <w:pPr>
        <w:pStyle w:val="Body1"/>
        <w:tabs>
          <w:tab w:val="left" w:pos="0"/>
        </w:tabs>
        <w:jc w:val="both"/>
        <w:rPr>
          <w:rFonts w:ascii="Arial" w:hAnsi="Arial" w:cs="Arial"/>
          <w:b/>
          <w:color w:val="0070C0"/>
        </w:rPr>
      </w:pPr>
    </w:p>
    <w:p w14:paraId="43AE0797" w14:textId="77777777" w:rsidR="00E95AA1" w:rsidRDefault="00E95AA1" w:rsidP="00064756">
      <w:pPr>
        <w:pStyle w:val="Body1"/>
        <w:tabs>
          <w:tab w:val="left" w:pos="0"/>
        </w:tabs>
        <w:jc w:val="both"/>
        <w:rPr>
          <w:rFonts w:ascii="Arial" w:hAnsi="Arial" w:cs="Arial"/>
          <w:b/>
          <w:color w:val="0070C0"/>
        </w:rPr>
      </w:pPr>
    </w:p>
    <w:p w14:paraId="42267EDC" w14:textId="77777777" w:rsidR="006C6A5B" w:rsidRDefault="006C6A5B" w:rsidP="00064756">
      <w:pPr>
        <w:pStyle w:val="Body1"/>
        <w:tabs>
          <w:tab w:val="left" w:pos="0"/>
        </w:tabs>
        <w:jc w:val="both"/>
        <w:rPr>
          <w:rFonts w:ascii="Arial" w:hAnsi="Arial" w:cs="Arial"/>
          <w:b/>
          <w:color w:val="0070C0"/>
        </w:rPr>
      </w:pPr>
    </w:p>
    <w:p w14:paraId="24D4A85C" w14:textId="77777777" w:rsidR="006C6A5B" w:rsidRDefault="006C6A5B" w:rsidP="00064756">
      <w:pPr>
        <w:pStyle w:val="Body1"/>
        <w:tabs>
          <w:tab w:val="left" w:pos="0"/>
        </w:tabs>
        <w:jc w:val="both"/>
        <w:rPr>
          <w:rFonts w:ascii="Arial" w:hAnsi="Arial" w:cs="Arial"/>
          <w:b/>
          <w:color w:val="0070C0"/>
        </w:rPr>
      </w:pPr>
    </w:p>
    <w:p w14:paraId="273BA5F3" w14:textId="77777777" w:rsidR="006C6A5B" w:rsidRDefault="006C6A5B" w:rsidP="00064756">
      <w:pPr>
        <w:pStyle w:val="Body1"/>
        <w:tabs>
          <w:tab w:val="left" w:pos="0"/>
        </w:tabs>
        <w:jc w:val="both"/>
        <w:rPr>
          <w:rFonts w:ascii="Arial" w:hAnsi="Arial" w:cs="Arial"/>
          <w:b/>
          <w:color w:val="0070C0"/>
        </w:rPr>
      </w:pPr>
    </w:p>
    <w:p w14:paraId="28D8AD3E" w14:textId="0D4B9263" w:rsidR="00064756" w:rsidRPr="004667D4" w:rsidRDefault="00064756" w:rsidP="00064756">
      <w:pPr>
        <w:pStyle w:val="Body1"/>
        <w:tabs>
          <w:tab w:val="left" w:pos="0"/>
        </w:tabs>
        <w:jc w:val="both"/>
        <w:rPr>
          <w:rFonts w:ascii="Arial" w:hAnsi="Arial" w:cs="Arial"/>
          <w:b/>
          <w:color w:val="0070C0"/>
        </w:rPr>
      </w:pPr>
      <w:r w:rsidRPr="004667D4">
        <w:rPr>
          <w:rFonts w:ascii="Arial" w:hAnsi="Arial" w:cs="Arial"/>
          <w:b/>
          <w:color w:val="0070C0"/>
        </w:rPr>
        <w:lastRenderedPageBreak/>
        <w:t>How we promote opportunities for SMSC</w:t>
      </w:r>
    </w:p>
    <w:p w14:paraId="1B7AEE61" w14:textId="77777777" w:rsidR="00064756" w:rsidRPr="000350E1" w:rsidRDefault="00064756" w:rsidP="00064756">
      <w:pPr>
        <w:pStyle w:val="Body1"/>
        <w:tabs>
          <w:tab w:val="left" w:pos="0"/>
        </w:tabs>
        <w:jc w:val="both"/>
        <w:rPr>
          <w:rFonts w:ascii="Arial" w:hAnsi="Arial" w:cs="Arial"/>
        </w:rPr>
      </w:pPr>
    </w:p>
    <w:p w14:paraId="6C6FCB02" w14:textId="612F979C" w:rsidR="00E95AA1" w:rsidRDefault="00064756" w:rsidP="00064756">
      <w:pPr>
        <w:pStyle w:val="Body1"/>
        <w:tabs>
          <w:tab w:val="left" w:pos="0"/>
        </w:tabs>
        <w:jc w:val="both"/>
        <w:rPr>
          <w:rFonts w:ascii="Arial" w:hAnsi="Arial" w:cs="Arial"/>
        </w:rPr>
      </w:pPr>
      <w:r w:rsidRPr="000350E1">
        <w:rPr>
          <w:rFonts w:ascii="Arial" w:hAnsi="Arial" w:cs="Arial"/>
        </w:rPr>
        <w:t xml:space="preserve">SMSC </w:t>
      </w:r>
      <w:r w:rsidR="00E95AA1">
        <w:rPr>
          <w:rFonts w:ascii="Arial" w:hAnsi="Arial" w:cs="Arial"/>
        </w:rPr>
        <w:t xml:space="preserve">is omnipresent </w:t>
      </w:r>
      <w:r w:rsidRPr="000350E1">
        <w:rPr>
          <w:rFonts w:ascii="Arial" w:hAnsi="Arial" w:cs="Arial"/>
        </w:rPr>
        <w:t xml:space="preserve">in </w:t>
      </w:r>
      <w:r w:rsidR="00E95AA1">
        <w:rPr>
          <w:rFonts w:ascii="Arial" w:hAnsi="Arial" w:cs="Arial"/>
        </w:rPr>
        <w:t>our</w:t>
      </w:r>
      <w:r w:rsidRPr="000350E1">
        <w:rPr>
          <w:rFonts w:ascii="Arial" w:hAnsi="Arial" w:cs="Arial"/>
        </w:rPr>
        <w:t xml:space="preserve"> </w:t>
      </w:r>
      <w:r w:rsidR="00E95AA1">
        <w:rPr>
          <w:rFonts w:ascii="Arial" w:hAnsi="Arial" w:cs="Arial"/>
        </w:rPr>
        <w:t xml:space="preserve">Pride curriculum, which is taught in fortnightly Barnwell Pride lessons in key stage 3 &amp;4, and </w:t>
      </w:r>
      <w:r w:rsidRPr="000350E1">
        <w:rPr>
          <w:rFonts w:ascii="Arial" w:hAnsi="Arial" w:cs="Arial"/>
        </w:rPr>
        <w:t>is a way of making the curriculum relevant to the experiences, past, present and future of the students.</w:t>
      </w:r>
      <w:r w:rsidR="007D6AE2">
        <w:rPr>
          <w:rFonts w:ascii="Arial" w:hAnsi="Arial" w:cs="Arial"/>
        </w:rPr>
        <w:t xml:space="preserve"> It </w:t>
      </w:r>
      <w:r w:rsidRPr="000350E1">
        <w:rPr>
          <w:rFonts w:ascii="Arial" w:hAnsi="Arial" w:cs="Arial"/>
        </w:rPr>
        <w:t>provides de</w:t>
      </w:r>
      <w:r w:rsidR="007D6AE2">
        <w:rPr>
          <w:rFonts w:ascii="Arial" w:hAnsi="Arial" w:cs="Arial"/>
        </w:rPr>
        <w:t xml:space="preserve">pth and integrity to what we do and </w:t>
      </w:r>
      <w:r w:rsidRPr="000350E1">
        <w:rPr>
          <w:rFonts w:ascii="Arial" w:hAnsi="Arial" w:cs="Arial"/>
        </w:rPr>
        <w:t>humanises the curriculum.</w:t>
      </w:r>
      <w:r w:rsidR="007D6AE2">
        <w:rPr>
          <w:rFonts w:ascii="Arial" w:hAnsi="Arial" w:cs="Arial"/>
        </w:rPr>
        <w:t xml:space="preserve">  </w:t>
      </w:r>
    </w:p>
    <w:p w14:paraId="79D833C7" w14:textId="77777777" w:rsidR="00FF207C" w:rsidRDefault="00FF207C" w:rsidP="00064756">
      <w:pPr>
        <w:pStyle w:val="Body1"/>
        <w:tabs>
          <w:tab w:val="left" w:pos="0"/>
        </w:tabs>
        <w:jc w:val="both"/>
        <w:rPr>
          <w:rFonts w:ascii="Arial" w:hAnsi="Arial" w:cs="Arial"/>
        </w:rPr>
      </w:pPr>
    </w:p>
    <w:p w14:paraId="7B03D68B" w14:textId="6FA4FFF1" w:rsidR="00041735" w:rsidRDefault="00041735" w:rsidP="00041735">
      <w:pPr>
        <w:pStyle w:val="Body1"/>
        <w:tabs>
          <w:tab w:val="left" w:pos="0"/>
        </w:tabs>
        <w:jc w:val="both"/>
        <w:rPr>
          <w:rFonts w:ascii="Arial" w:hAnsi="Arial" w:cs="Arial"/>
          <w:color w:val="auto"/>
        </w:rPr>
      </w:pPr>
      <w:r w:rsidRPr="00847032">
        <w:rPr>
          <w:rFonts w:ascii="Arial" w:hAnsi="Arial" w:cs="Arial"/>
          <w:color w:val="auto"/>
        </w:rPr>
        <w:t xml:space="preserve">As well as </w:t>
      </w:r>
      <w:r>
        <w:rPr>
          <w:rFonts w:ascii="Arial" w:hAnsi="Arial" w:cs="Arial"/>
          <w:color w:val="auto"/>
        </w:rPr>
        <w:t>Pride Curriculum that is taught in Barnwell Pride lessons,</w:t>
      </w:r>
      <w:r w:rsidRPr="00847032">
        <w:rPr>
          <w:rFonts w:ascii="Arial" w:hAnsi="Arial" w:cs="Arial"/>
          <w:color w:val="auto"/>
        </w:rPr>
        <w:t xml:space="preserve"> we have a plethora of other avenues that all explore the SMSC strands. </w:t>
      </w:r>
    </w:p>
    <w:p w14:paraId="27FBA794" w14:textId="77777777" w:rsidR="000B5F0B" w:rsidRDefault="000B5F0B" w:rsidP="00041735">
      <w:pPr>
        <w:pStyle w:val="Body1"/>
        <w:tabs>
          <w:tab w:val="left" w:pos="0"/>
        </w:tabs>
        <w:jc w:val="both"/>
        <w:rPr>
          <w:rFonts w:ascii="Arial" w:hAnsi="Arial" w:cs="Arial"/>
          <w:color w:val="auto"/>
        </w:rPr>
      </w:pPr>
    </w:p>
    <w:p w14:paraId="633D4B8F" w14:textId="70644604" w:rsidR="00FF207C" w:rsidRDefault="00FF207C" w:rsidP="00FF207C">
      <w:pPr>
        <w:pStyle w:val="Body1"/>
        <w:tabs>
          <w:tab w:val="left" w:pos="0"/>
        </w:tabs>
        <w:jc w:val="both"/>
        <w:rPr>
          <w:rFonts w:ascii="Arial" w:hAnsi="Arial" w:cs="Arial"/>
          <w:color w:val="auto"/>
        </w:rPr>
      </w:pPr>
      <w:r>
        <w:rPr>
          <w:rFonts w:ascii="Arial" w:hAnsi="Arial" w:cs="Arial"/>
          <w:color w:val="auto"/>
        </w:rPr>
        <w:t>Ethics lessons cover our Religious Education content and as such</w:t>
      </w:r>
      <w:r w:rsidR="000B5F0B">
        <w:rPr>
          <w:rFonts w:ascii="Arial" w:hAnsi="Arial" w:cs="Arial"/>
          <w:color w:val="auto"/>
        </w:rPr>
        <w:t>,</w:t>
      </w:r>
      <w:r>
        <w:rPr>
          <w:rFonts w:ascii="Arial" w:hAnsi="Arial" w:cs="Arial"/>
          <w:color w:val="auto"/>
        </w:rPr>
        <w:t xml:space="preserve"> cover many areas of the SMSC framework. </w:t>
      </w:r>
      <w:r w:rsidR="002C54E4">
        <w:rPr>
          <w:rFonts w:ascii="Arial" w:hAnsi="Arial" w:cs="Arial"/>
          <w:color w:val="auto"/>
        </w:rPr>
        <w:t>Student</w:t>
      </w:r>
      <w:r w:rsidR="000B5F0B">
        <w:rPr>
          <w:rFonts w:ascii="Arial" w:hAnsi="Arial" w:cs="Arial"/>
          <w:color w:val="auto"/>
        </w:rPr>
        <w:t>s</w:t>
      </w:r>
      <w:r w:rsidR="002C54E4">
        <w:rPr>
          <w:rFonts w:ascii="Arial" w:hAnsi="Arial" w:cs="Arial"/>
          <w:color w:val="auto"/>
        </w:rPr>
        <w:t xml:space="preserve"> have one lesson of Ethics per week.</w:t>
      </w:r>
    </w:p>
    <w:p w14:paraId="31D7F4D1" w14:textId="77777777" w:rsidR="00FF207C" w:rsidRDefault="00FF207C" w:rsidP="00FF207C">
      <w:pPr>
        <w:pStyle w:val="Body1"/>
        <w:tabs>
          <w:tab w:val="left" w:pos="0"/>
        </w:tabs>
        <w:jc w:val="both"/>
        <w:rPr>
          <w:rFonts w:ascii="Arial" w:hAnsi="Arial" w:cs="Arial"/>
          <w:color w:val="auto"/>
        </w:rPr>
      </w:pPr>
    </w:p>
    <w:p w14:paraId="5617C452" w14:textId="41B5DA23" w:rsidR="00064756" w:rsidRDefault="00064756" w:rsidP="00064756">
      <w:pPr>
        <w:pStyle w:val="Body1"/>
        <w:tabs>
          <w:tab w:val="left" w:pos="0"/>
        </w:tabs>
        <w:jc w:val="both"/>
        <w:rPr>
          <w:rFonts w:ascii="Arial" w:hAnsi="Arial" w:cs="Arial"/>
        </w:rPr>
      </w:pPr>
      <w:r w:rsidRPr="000350E1">
        <w:rPr>
          <w:rFonts w:ascii="Arial" w:hAnsi="Arial" w:cs="Arial"/>
        </w:rPr>
        <w:t xml:space="preserve">All subjects can and should contribute to this </w:t>
      </w:r>
      <w:r w:rsidR="002445FA">
        <w:rPr>
          <w:rFonts w:ascii="Arial" w:hAnsi="Arial" w:cs="Arial"/>
        </w:rPr>
        <w:t xml:space="preserve">SMSC awareness </w:t>
      </w:r>
      <w:r w:rsidRPr="000350E1">
        <w:rPr>
          <w:rFonts w:ascii="Arial" w:hAnsi="Arial" w:cs="Arial"/>
        </w:rPr>
        <w:t xml:space="preserve">and identify in plans where this will be done and possible areas where they may arise naturally. Because we have a shared understanding of SMSC, teachers are better able to identify both planned and spontaneous opportunities across the whole curriculum. </w:t>
      </w:r>
    </w:p>
    <w:p w14:paraId="7041B74C" w14:textId="77777777" w:rsidR="000B5F0B" w:rsidRDefault="000B5F0B" w:rsidP="00064756">
      <w:pPr>
        <w:pStyle w:val="Body1"/>
        <w:tabs>
          <w:tab w:val="left" w:pos="0"/>
        </w:tabs>
        <w:jc w:val="both"/>
        <w:rPr>
          <w:rFonts w:ascii="Arial" w:hAnsi="Arial" w:cs="Arial"/>
          <w:color w:val="auto"/>
        </w:rPr>
      </w:pPr>
    </w:p>
    <w:p w14:paraId="118D2DDE" w14:textId="73F98C11" w:rsidR="00831203" w:rsidRDefault="00847032" w:rsidP="00064756">
      <w:pPr>
        <w:pStyle w:val="Body1"/>
        <w:tabs>
          <w:tab w:val="left" w:pos="0"/>
        </w:tabs>
        <w:jc w:val="both"/>
        <w:rPr>
          <w:rFonts w:ascii="Arial" w:hAnsi="Arial" w:cs="Arial"/>
          <w:color w:val="auto"/>
        </w:rPr>
      </w:pPr>
      <w:r w:rsidRPr="00847032">
        <w:rPr>
          <w:rFonts w:ascii="Arial" w:hAnsi="Arial" w:cs="Arial"/>
          <w:color w:val="auto"/>
        </w:rPr>
        <w:t>Pastoral c</w:t>
      </w:r>
      <w:r w:rsidR="00831203" w:rsidRPr="00847032">
        <w:rPr>
          <w:rFonts w:ascii="Arial" w:hAnsi="Arial" w:cs="Arial"/>
          <w:color w:val="auto"/>
        </w:rPr>
        <w:t xml:space="preserve">urriculums which are worked through in form time focus on different areas and are </w:t>
      </w:r>
      <w:r w:rsidRPr="00847032">
        <w:rPr>
          <w:rFonts w:ascii="Arial" w:hAnsi="Arial" w:cs="Arial"/>
          <w:color w:val="auto"/>
        </w:rPr>
        <w:t>further developed</w:t>
      </w:r>
      <w:r w:rsidR="00831203" w:rsidRPr="00847032">
        <w:rPr>
          <w:rFonts w:ascii="Arial" w:hAnsi="Arial" w:cs="Arial"/>
          <w:color w:val="auto"/>
        </w:rPr>
        <w:t xml:space="preserve"> in related </w:t>
      </w:r>
      <w:r w:rsidRPr="00847032">
        <w:rPr>
          <w:rFonts w:ascii="Arial" w:hAnsi="Arial" w:cs="Arial"/>
          <w:color w:val="auto"/>
        </w:rPr>
        <w:t xml:space="preserve">weekly </w:t>
      </w:r>
      <w:r w:rsidR="00831203" w:rsidRPr="00847032">
        <w:rPr>
          <w:rFonts w:ascii="Arial" w:hAnsi="Arial" w:cs="Arial"/>
          <w:color w:val="auto"/>
        </w:rPr>
        <w:t>college</w:t>
      </w:r>
      <w:r w:rsidR="00E809D2">
        <w:rPr>
          <w:rFonts w:ascii="Arial" w:hAnsi="Arial" w:cs="Arial"/>
          <w:color w:val="auto"/>
        </w:rPr>
        <w:t xml:space="preserve"> and</w:t>
      </w:r>
      <w:r w:rsidR="00A53A9F">
        <w:rPr>
          <w:rFonts w:ascii="Arial" w:hAnsi="Arial" w:cs="Arial"/>
          <w:color w:val="auto"/>
        </w:rPr>
        <w:t>/or</w:t>
      </w:r>
      <w:r w:rsidR="00E809D2">
        <w:rPr>
          <w:rFonts w:ascii="Arial" w:hAnsi="Arial" w:cs="Arial"/>
          <w:color w:val="auto"/>
        </w:rPr>
        <w:t xml:space="preserve"> </w:t>
      </w:r>
      <w:r w:rsidR="00E95AA1">
        <w:rPr>
          <w:rFonts w:ascii="Arial" w:hAnsi="Arial" w:cs="Arial"/>
          <w:color w:val="auto"/>
        </w:rPr>
        <w:t>y</w:t>
      </w:r>
      <w:r w:rsidR="00E809D2">
        <w:rPr>
          <w:rFonts w:ascii="Arial" w:hAnsi="Arial" w:cs="Arial"/>
          <w:color w:val="auto"/>
        </w:rPr>
        <w:t>ear group</w:t>
      </w:r>
      <w:r w:rsidR="00831203" w:rsidRPr="00847032">
        <w:rPr>
          <w:rFonts w:ascii="Arial" w:hAnsi="Arial" w:cs="Arial"/>
          <w:color w:val="auto"/>
        </w:rPr>
        <w:t xml:space="preserve"> assemblies. </w:t>
      </w:r>
    </w:p>
    <w:p w14:paraId="629A8AD0" w14:textId="77777777" w:rsidR="00847032" w:rsidRDefault="00847032" w:rsidP="00064756">
      <w:pPr>
        <w:pStyle w:val="Body1"/>
        <w:tabs>
          <w:tab w:val="left" w:pos="0"/>
        </w:tabs>
        <w:jc w:val="both"/>
        <w:rPr>
          <w:rFonts w:ascii="Arial" w:hAnsi="Arial" w:cs="Arial"/>
          <w:u w:val="single"/>
        </w:rPr>
      </w:pPr>
    </w:p>
    <w:p w14:paraId="5DCC3796" w14:textId="77777777" w:rsidR="00064756" w:rsidRPr="002D46E0" w:rsidRDefault="00064756" w:rsidP="00064756">
      <w:pPr>
        <w:pStyle w:val="Body1"/>
        <w:tabs>
          <w:tab w:val="left" w:pos="0"/>
        </w:tabs>
        <w:jc w:val="both"/>
        <w:rPr>
          <w:rFonts w:ascii="Arial" w:hAnsi="Arial" w:cs="Arial"/>
          <w:b/>
          <w:color w:val="0070C0"/>
          <w:u w:val="single"/>
        </w:rPr>
      </w:pPr>
      <w:r w:rsidRPr="002D46E0">
        <w:rPr>
          <w:rFonts w:ascii="Arial" w:hAnsi="Arial" w:cs="Arial"/>
          <w:b/>
          <w:color w:val="0070C0"/>
          <w:u w:val="single"/>
        </w:rPr>
        <w:t>Whole-school promotion of SMSC</w:t>
      </w:r>
    </w:p>
    <w:p w14:paraId="7E7D5027" w14:textId="77777777" w:rsidR="00064756" w:rsidRPr="000350E1" w:rsidRDefault="00064756" w:rsidP="00064756">
      <w:pPr>
        <w:pStyle w:val="Body1"/>
        <w:tabs>
          <w:tab w:val="left" w:pos="0"/>
        </w:tabs>
        <w:jc w:val="both"/>
        <w:rPr>
          <w:rFonts w:ascii="Arial" w:hAnsi="Arial" w:cs="Arial"/>
          <w:b/>
        </w:rPr>
      </w:pPr>
    </w:p>
    <w:p w14:paraId="2878E021" w14:textId="77777777" w:rsidR="00064756" w:rsidRPr="004667D4" w:rsidRDefault="00064756" w:rsidP="00781258">
      <w:pPr>
        <w:pStyle w:val="Body1"/>
        <w:jc w:val="both"/>
        <w:rPr>
          <w:rFonts w:ascii="Arial" w:hAnsi="Arial" w:cs="Arial"/>
          <w:b/>
          <w:color w:val="0070C0"/>
        </w:rPr>
      </w:pPr>
      <w:r w:rsidRPr="004667D4">
        <w:rPr>
          <w:rFonts w:ascii="Arial" w:hAnsi="Arial" w:cs="Arial"/>
          <w:b/>
          <w:color w:val="0070C0"/>
        </w:rPr>
        <w:t>School Ethos</w:t>
      </w:r>
    </w:p>
    <w:p w14:paraId="403B247C" w14:textId="77777777" w:rsidR="00064756" w:rsidRPr="000350E1" w:rsidRDefault="00064756" w:rsidP="00064756">
      <w:pPr>
        <w:pStyle w:val="Body1"/>
        <w:tabs>
          <w:tab w:val="left" w:pos="0"/>
        </w:tabs>
        <w:jc w:val="both"/>
        <w:rPr>
          <w:rFonts w:ascii="Arial" w:hAnsi="Arial" w:cs="Arial"/>
        </w:rPr>
      </w:pPr>
    </w:p>
    <w:p w14:paraId="13DCF10C" w14:textId="6554FDAB" w:rsidR="007D6AE2" w:rsidRDefault="00064756" w:rsidP="00064756">
      <w:pPr>
        <w:pStyle w:val="Body1"/>
        <w:tabs>
          <w:tab w:val="left" w:pos="0"/>
        </w:tabs>
        <w:jc w:val="both"/>
        <w:rPr>
          <w:rFonts w:ascii="Arial" w:hAnsi="Arial" w:cs="Arial"/>
        </w:rPr>
      </w:pPr>
      <w:r w:rsidRPr="000350E1">
        <w:rPr>
          <w:rFonts w:ascii="Arial" w:hAnsi="Arial" w:cs="Arial"/>
        </w:rPr>
        <w:t xml:space="preserve">The promotion of students' spiritual, moral, social and cultural development provides the why (as opposed to </w:t>
      </w:r>
      <w:r w:rsidR="004F5B8F" w:rsidRPr="000350E1">
        <w:rPr>
          <w:rFonts w:ascii="Arial" w:hAnsi="Arial" w:cs="Arial"/>
        </w:rPr>
        <w:t>the</w:t>
      </w:r>
      <w:r w:rsidRPr="000350E1">
        <w:rPr>
          <w:rFonts w:ascii="Arial" w:hAnsi="Arial" w:cs="Arial"/>
        </w:rPr>
        <w:t xml:space="preserve"> </w:t>
      </w:r>
      <w:r w:rsidR="004F5B8F">
        <w:rPr>
          <w:rFonts w:ascii="Arial" w:hAnsi="Arial" w:cs="Arial"/>
        </w:rPr>
        <w:t xml:space="preserve">‘what’ </w:t>
      </w:r>
      <w:r w:rsidRPr="000350E1">
        <w:rPr>
          <w:rFonts w:ascii="Arial" w:hAnsi="Arial" w:cs="Arial"/>
        </w:rPr>
        <w:t xml:space="preserve">and </w:t>
      </w:r>
      <w:r w:rsidR="004F5B8F">
        <w:rPr>
          <w:rFonts w:ascii="Arial" w:hAnsi="Arial" w:cs="Arial"/>
        </w:rPr>
        <w:t>‘</w:t>
      </w:r>
      <w:r w:rsidRPr="000350E1">
        <w:rPr>
          <w:rFonts w:ascii="Arial" w:hAnsi="Arial" w:cs="Arial"/>
        </w:rPr>
        <w:t>how</w:t>
      </w:r>
      <w:r w:rsidR="004F5B8F">
        <w:rPr>
          <w:rFonts w:ascii="Arial" w:hAnsi="Arial" w:cs="Arial"/>
        </w:rPr>
        <w:t>’</w:t>
      </w:r>
      <w:r w:rsidR="00E809D2">
        <w:rPr>
          <w:rFonts w:ascii="Arial" w:hAnsi="Arial" w:cs="Arial"/>
        </w:rPr>
        <w:t>) of education. I</w:t>
      </w:r>
      <w:r w:rsidRPr="000350E1">
        <w:rPr>
          <w:rFonts w:ascii="Arial" w:hAnsi="Arial" w:cs="Arial"/>
        </w:rPr>
        <w:t>t is an essential</w:t>
      </w:r>
      <w:r w:rsidR="00E809D2">
        <w:rPr>
          <w:rFonts w:ascii="Arial" w:hAnsi="Arial" w:cs="Arial"/>
        </w:rPr>
        <w:t xml:space="preserve"> ingredient of school success and e</w:t>
      </w:r>
      <w:r w:rsidRPr="000350E1">
        <w:rPr>
          <w:rFonts w:ascii="Arial" w:hAnsi="Arial" w:cs="Arial"/>
        </w:rPr>
        <w:t>very adult in school has a major role to play in promoting this. Values are communicated both implicitly and explicitly. The way we respond to students, the relationships we build with them, the example</w:t>
      </w:r>
      <w:r w:rsidR="00E809D2">
        <w:rPr>
          <w:rFonts w:ascii="Arial" w:hAnsi="Arial" w:cs="Arial"/>
        </w:rPr>
        <w:t>s</w:t>
      </w:r>
      <w:r w:rsidRPr="000350E1">
        <w:rPr>
          <w:rFonts w:ascii="Arial" w:hAnsi="Arial" w:cs="Arial"/>
        </w:rPr>
        <w:t xml:space="preserve"> we set, all express the values we live by and can be shared and explored. It is expected that in all our dealings with students, we all strive to adhere to and promote theses values.</w:t>
      </w:r>
    </w:p>
    <w:p w14:paraId="1E1802DF" w14:textId="77777777" w:rsidR="007D6AE2" w:rsidRPr="000350E1" w:rsidRDefault="007D6AE2" w:rsidP="00064756">
      <w:pPr>
        <w:pStyle w:val="Body1"/>
        <w:tabs>
          <w:tab w:val="left" w:pos="0"/>
        </w:tabs>
        <w:jc w:val="both"/>
        <w:rPr>
          <w:rFonts w:ascii="Arial" w:hAnsi="Arial" w:cs="Arial"/>
        </w:rPr>
      </w:pPr>
    </w:p>
    <w:p w14:paraId="1A32F09E" w14:textId="77777777" w:rsidR="00064756" w:rsidRPr="002D46E0" w:rsidRDefault="00064756" w:rsidP="00781258">
      <w:pPr>
        <w:pStyle w:val="Body1"/>
        <w:tabs>
          <w:tab w:val="left" w:pos="0"/>
        </w:tabs>
        <w:jc w:val="both"/>
        <w:rPr>
          <w:rFonts w:ascii="Arial" w:hAnsi="Arial" w:cs="Arial"/>
          <w:b/>
          <w:color w:val="0070C0"/>
        </w:rPr>
      </w:pPr>
      <w:r w:rsidRPr="002D46E0">
        <w:rPr>
          <w:rFonts w:ascii="Arial" w:hAnsi="Arial" w:cs="Arial"/>
          <w:b/>
          <w:color w:val="0070C0"/>
        </w:rPr>
        <w:t>School Curriculum</w:t>
      </w:r>
    </w:p>
    <w:p w14:paraId="2F459B71" w14:textId="77777777" w:rsidR="00064756" w:rsidRPr="000350E1" w:rsidRDefault="00064756" w:rsidP="00064756">
      <w:pPr>
        <w:pStyle w:val="Body1"/>
        <w:tabs>
          <w:tab w:val="left" w:pos="0"/>
        </w:tabs>
        <w:jc w:val="both"/>
        <w:rPr>
          <w:rFonts w:ascii="Arial" w:hAnsi="Arial" w:cs="Arial"/>
        </w:rPr>
      </w:pPr>
    </w:p>
    <w:p w14:paraId="1C6900D0" w14:textId="78764474" w:rsidR="00064756" w:rsidRPr="000350E1" w:rsidRDefault="00E95AA1" w:rsidP="00064756">
      <w:pPr>
        <w:pStyle w:val="Body1"/>
        <w:tabs>
          <w:tab w:val="left" w:pos="0"/>
        </w:tabs>
        <w:jc w:val="both"/>
        <w:rPr>
          <w:rFonts w:ascii="Arial" w:hAnsi="Arial" w:cs="Arial"/>
        </w:rPr>
      </w:pPr>
      <w:r>
        <w:rPr>
          <w:rFonts w:ascii="Arial" w:hAnsi="Arial" w:cs="Arial"/>
        </w:rPr>
        <w:t>SMSC can be evidenced in Barnwell Pride lessons and e</w:t>
      </w:r>
      <w:r w:rsidR="00064756" w:rsidRPr="000350E1">
        <w:rPr>
          <w:rFonts w:ascii="Arial" w:hAnsi="Arial" w:cs="Arial"/>
        </w:rPr>
        <w:t>very subject area contributes to the SMSC development of students and will highlight in medium-term planning (Schemes of Work) opportunities for SMSC. Th</w:t>
      </w:r>
      <w:r w:rsidR="0048199A">
        <w:rPr>
          <w:rFonts w:ascii="Arial" w:hAnsi="Arial" w:cs="Arial"/>
        </w:rPr>
        <w:t xml:space="preserve">ese will not be set in stone as </w:t>
      </w:r>
      <w:r w:rsidR="00064756" w:rsidRPr="000350E1">
        <w:rPr>
          <w:rFonts w:ascii="Arial" w:hAnsi="Arial" w:cs="Arial"/>
        </w:rPr>
        <w:t>sometimes these opportunities might not be appropriate, or other opportunities might arise. SMSC is organic and grows through our responses to the opportunities provided by our subjects, our interests and above all by the experiences and interests of the students. Our clear understanding of the role of SMSC in education and our commitment to promote it will be the key to our success.</w:t>
      </w:r>
    </w:p>
    <w:p w14:paraId="0350FF56" w14:textId="77777777" w:rsidR="007D6AE2" w:rsidRPr="000350E1" w:rsidRDefault="007D6AE2" w:rsidP="00064756">
      <w:pPr>
        <w:pStyle w:val="Body1"/>
        <w:tabs>
          <w:tab w:val="left" w:pos="0"/>
        </w:tabs>
        <w:jc w:val="both"/>
        <w:rPr>
          <w:rFonts w:ascii="Arial" w:hAnsi="Arial" w:cs="Arial"/>
        </w:rPr>
      </w:pPr>
    </w:p>
    <w:p w14:paraId="55603C90" w14:textId="77777777" w:rsidR="00064756" w:rsidRPr="002D46E0" w:rsidRDefault="00064756" w:rsidP="00781258">
      <w:pPr>
        <w:pStyle w:val="Body1"/>
        <w:tabs>
          <w:tab w:val="left" w:pos="0"/>
        </w:tabs>
        <w:jc w:val="both"/>
        <w:rPr>
          <w:rFonts w:ascii="Arial" w:hAnsi="Arial" w:cs="Arial"/>
          <w:b/>
          <w:color w:val="0070C0"/>
        </w:rPr>
      </w:pPr>
      <w:r w:rsidRPr="002D46E0">
        <w:rPr>
          <w:rFonts w:ascii="Arial" w:hAnsi="Arial" w:cs="Arial"/>
          <w:b/>
          <w:color w:val="0070C0"/>
        </w:rPr>
        <w:t xml:space="preserve">Teaching &amp; Learning </w:t>
      </w:r>
    </w:p>
    <w:p w14:paraId="6800549A" w14:textId="77777777" w:rsidR="00064756" w:rsidRPr="000350E1" w:rsidRDefault="00064756" w:rsidP="00064756">
      <w:pPr>
        <w:pStyle w:val="Body1"/>
        <w:tabs>
          <w:tab w:val="left" w:pos="0"/>
        </w:tabs>
        <w:jc w:val="both"/>
        <w:rPr>
          <w:rFonts w:ascii="Arial" w:hAnsi="Arial" w:cs="Arial"/>
        </w:rPr>
      </w:pPr>
    </w:p>
    <w:p w14:paraId="6FBA8530" w14:textId="77777777" w:rsidR="00064756" w:rsidRPr="000350E1" w:rsidRDefault="00064756" w:rsidP="00064756">
      <w:pPr>
        <w:pStyle w:val="Body1"/>
        <w:tabs>
          <w:tab w:val="left" w:pos="0"/>
        </w:tabs>
        <w:jc w:val="both"/>
        <w:rPr>
          <w:rFonts w:ascii="Arial" w:hAnsi="Arial" w:cs="Arial"/>
        </w:rPr>
      </w:pPr>
      <w:r w:rsidRPr="000350E1">
        <w:rPr>
          <w:rFonts w:ascii="Arial" w:hAnsi="Arial" w:cs="Arial"/>
        </w:rPr>
        <w:t xml:space="preserve">Teachers will inspire students through the enthusiasm for and modelling of learning. Teachers will use creative strategies and challenging questions to engage students in their learning and relate it to their own experiences. </w:t>
      </w:r>
    </w:p>
    <w:p w14:paraId="1B68BC23" w14:textId="77777777" w:rsidR="007C4178" w:rsidRDefault="007C4178" w:rsidP="00781258">
      <w:pPr>
        <w:pStyle w:val="Body1"/>
        <w:tabs>
          <w:tab w:val="left" w:pos="0"/>
        </w:tabs>
        <w:jc w:val="both"/>
        <w:rPr>
          <w:rFonts w:ascii="Arial" w:hAnsi="Arial" w:cs="Arial"/>
        </w:rPr>
      </w:pPr>
    </w:p>
    <w:p w14:paraId="186D6A73" w14:textId="42BB02D7" w:rsidR="00064756" w:rsidRPr="002D46E0" w:rsidRDefault="00064756" w:rsidP="00781258">
      <w:pPr>
        <w:pStyle w:val="Body1"/>
        <w:tabs>
          <w:tab w:val="left" w:pos="0"/>
        </w:tabs>
        <w:jc w:val="both"/>
        <w:rPr>
          <w:rFonts w:ascii="Arial" w:hAnsi="Arial" w:cs="Arial"/>
          <w:b/>
          <w:color w:val="0070C0"/>
        </w:rPr>
      </w:pPr>
      <w:r w:rsidRPr="002D46E0">
        <w:rPr>
          <w:rFonts w:ascii="Arial" w:hAnsi="Arial" w:cs="Arial"/>
          <w:b/>
          <w:color w:val="0070C0"/>
        </w:rPr>
        <w:lastRenderedPageBreak/>
        <w:t>Extra-curricular activities and community links</w:t>
      </w:r>
    </w:p>
    <w:p w14:paraId="389980EA" w14:textId="77777777" w:rsidR="00064756" w:rsidRPr="000350E1" w:rsidRDefault="00064756" w:rsidP="00064756">
      <w:pPr>
        <w:pStyle w:val="Body1"/>
        <w:tabs>
          <w:tab w:val="left" w:pos="0"/>
        </w:tabs>
        <w:jc w:val="both"/>
        <w:rPr>
          <w:rFonts w:ascii="Arial" w:hAnsi="Arial" w:cs="Arial"/>
        </w:rPr>
      </w:pPr>
    </w:p>
    <w:p w14:paraId="73F36141" w14:textId="77777777" w:rsidR="00847032" w:rsidRPr="00847032" w:rsidRDefault="00064756" w:rsidP="00847032">
      <w:pPr>
        <w:pStyle w:val="Body1"/>
        <w:tabs>
          <w:tab w:val="left" w:pos="0"/>
        </w:tabs>
        <w:jc w:val="both"/>
        <w:rPr>
          <w:rFonts w:ascii="Arial" w:hAnsi="Arial" w:cs="Arial"/>
          <w:color w:val="auto"/>
        </w:rPr>
      </w:pPr>
      <w:r w:rsidRPr="000350E1">
        <w:rPr>
          <w:rFonts w:ascii="Arial" w:hAnsi="Arial" w:cs="Arial"/>
        </w:rPr>
        <w:t>Personal development is enriched through a wide range of extra-curricular activities, which provide opportunities for SMSC and for inspiring students to broaden their experience and horizons. These make significant contribution</w:t>
      </w:r>
      <w:r w:rsidR="000F41FC">
        <w:rPr>
          <w:rFonts w:ascii="Arial" w:hAnsi="Arial" w:cs="Arial"/>
        </w:rPr>
        <w:t>s</w:t>
      </w:r>
      <w:r w:rsidRPr="000350E1">
        <w:rPr>
          <w:rFonts w:ascii="Arial" w:hAnsi="Arial" w:cs="Arial"/>
        </w:rPr>
        <w:t xml:space="preserve"> to the ethos and spirit of the school. </w:t>
      </w:r>
      <w:r w:rsidR="00847032">
        <w:rPr>
          <w:rFonts w:ascii="Arial" w:hAnsi="Arial" w:cs="Arial"/>
          <w:color w:val="auto"/>
        </w:rPr>
        <w:t>Barnwell offers a huge amount of educational opportunities out</w:t>
      </w:r>
      <w:r w:rsidR="009607A4">
        <w:rPr>
          <w:rFonts w:ascii="Arial" w:hAnsi="Arial" w:cs="Arial"/>
          <w:color w:val="auto"/>
        </w:rPr>
        <w:t>side of the classroom. There is</w:t>
      </w:r>
      <w:r w:rsidR="00847032">
        <w:rPr>
          <w:rFonts w:ascii="Arial" w:hAnsi="Arial" w:cs="Arial"/>
          <w:color w:val="auto"/>
        </w:rPr>
        <w:t xml:space="preserve"> </w:t>
      </w:r>
      <w:r w:rsidR="004F5B8F">
        <w:rPr>
          <w:rFonts w:ascii="Arial" w:hAnsi="Arial" w:cs="Arial"/>
          <w:color w:val="auto"/>
        </w:rPr>
        <w:t>a</w:t>
      </w:r>
      <w:r w:rsidR="00012D39">
        <w:rPr>
          <w:rFonts w:ascii="Arial" w:hAnsi="Arial" w:cs="Arial"/>
          <w:color w:val="auto"/>
        </w:rPr>
        <w:t>n</w:t>
      </w:r>
      <w:r w:rsidR="004F5B8F">
        <w:rPr>
          <w:rFonts w:ascii="Arial" w:hAnsi="Arial" w:cs="Arial"/>
          <w:color w:val="auto"/>
        </w:rPr>
        <w:t xml:space="preserve"> extensive </w:t>
      </w:r>
      <w:r w:rsidR="009607A4">
        <w:rPr>
          <w:rFonts w:ascii="Arial" w:hAnsi="Arial" w:cs="Arial"/>
          <w:color w:val="auto"/>
        </w:rPr>
        <w:t>range</w:t>
      </w:r>
      <w:r w:rsidR="004F5B8F">
        <w:rPr>
          <w:rFonts w:ascii="Arial" w:hAnsi="Arial" w:cs="Arial"/>
          <w:color w:val="auto"/>
        </w:rPr>
        <w:t xml:space="preserve"> of local, regional, national and international trips and visits</w:t>
      </w:r>
      <w:r w:rsidR="009607A4">
        <w:rPr>
          <w:rFonts w:ascii="Arial" w:hAnsi="Arial" w:cs="Arial"/>
          <w:color w:val="auto"/>
        </w:rPr>
        <w:t xml:space="preserve"> on offer.</w:t>
      </w:r>
      <w:r w:rsidR="00847032">
        <w:rPr>
          <w:rFonts w:ascii="Arial" w:hAnsi="Arial" w:cs="Arial"/>
          <w:color w:val="auto"/>
        </w:rPr>
        <w:t xml:space="preserve"> These are all very popular and allow students and staff to experience the world away from school.</w:t>
      </w:r>
    </w:p>
    <w:p w14:paraId="5AE6E90E" w14:textId="77777777" w:rsidR="00064756" w:rsidRPr="000350E1" w:rsidRDefault="00064756" w:rsidP="00064756">
      <w:pPr>
        <w:pStyle w:val="Body1"/>
        <w:tabs>
          <w:tab w:val="left" w:pos="0"/>
        </w:tabs>
        <w:jc w:val="both"/>
        <w:rPr>
          <w:rFonts w:ascii="Arial" w:hAnsi="Arial" w:cs="Arial"/>
        </w:rPr>
      </w:pPr>
    </w:p>
    <w:p w14:paraId="6787B465" w14:textId="6C2D0EFF" w:rsidR="00064756" w:rsidRDefault="00064756" w:rsidP="00064756">
      <w:pPr>
        <w:pStyle w:val="Body1"/>
        <w:tabs>
          <w:tab w:val="left" w:pos="0"/>
        </w:tabs>
        <w:jc w:val="both"/>
        <w:rPr>
          <w:rFonts w:ascii="Arial" w:hAnsi="Arial" w:cs="Arial"/>
        </w:rPr>
      </w:pPr>
      <w:r w:rsidRPr="000350E1">
        <w:rPr>
          <w:rFonts w:ascii="Arial" w:hAnsi="Arial" w:cs="Arial"/>
        </w:rPr>
        <w:t xml:space="preserve">We work in partnership with parents and the wider community to make sure that we give our students the best possible environment in which to grow, flourish and learn. </w:t>
      </w:r>
    </w:p>
    <w:p w14:paraId="17A54C64" w14:textId="3B7066A1" w:rsidR="00E95AA1" w:rsidRDefault="00E95AA1" w:rsidP="00064756">
      <w:pPr>
        <w:pStyle w:val="Body1"/>
        <w:tabs>
          <w:tab w:val="left" w:pos="0"/>
        </w:tabs>
        <w:jc w:val="both"/>
        <w:rPr>
          <w:rFonts w:ascii="Arial" w:hAnsi="Arial" w:cs="Arial"/>
        </w:rPr>
      </w:pPr>
    </w:p>
    <w:p w14:paraId="621E0135" w14:textId="31EF61D4" w:rsidR="00E95AA1" w:rsidRDefault="00E95AA1" w:rsidP="00064756">
      <w:pPr>
        <w:pStyle w:val="Body1"/>
        <w:tabs>
          <w:tab w:val="left" w:pos="0"/>
        </w:tabs>
        <w:jc w:val="both"/>
        <w:rPr>
          <w:rFonts w:ascii="Arial" w:hAnsi="Arial" w:cs="Arial"/>
          <w:i/>
          <w:iCs/>
          <w:color w:val="FF0000"/>
        </w:rPr>
      </w:pPr>
      <w:r w:rsidRPr="005A6B09">
        <w:rPr>
          <w:rFonts w:ascii="Arial" w:hAnsi="Arial" w:cs="Arial"/>
          <w:i/>
          <w:iCs/>
          <w:color w:val="FF0000"/>
        </w:rPr>
        <w:t xml:space="preserve">*Note – Many of the normal opportunities to promote SMSC in school have been temporarily </w:t>
      </w:r>
      <w:r w:rsidR="005A6B09" w:rsidRPr="005A6B09">
        <w:rPr>
          <w:rFonts w:ascii="Arial" w:hAnsi="Arial" w:cs="Arial"/>
          <w:i/>
          <w:iCs/>
          <w:color w:val="FF0000"/>
        </w:rPr>
        <w:t>stopped due to Covid regulations. We have had to remove form time</w:t>
      </w:r>
      <w:r w:rsidR="005A6B09">
        <w:rPr>
          <w:rFonts w:ascii="Arial" w:hAnsi="Arial" w:cs="Arial"/>
          <w:i/>
          <w:iCs/>
          <w:color w:val="FF0000"/>
        </w:rPr>
        <w:t>s (due to initiating a staggered timetable)</w:t>
      </w:r>
      <w:r w:rsidR="005A6B09" w:rsidRPr="005A6B09">
        <w:rPr>
          <w:rFonts w:ascii="Arial" w:hAnsi="Arial" w:cs="Arial"/>
          <w:i/>
          <w:iCs/>
          <w:color w:val="FF0000"/>
        </w:rPr>
        <w:t xml:space="preserve"> and extra-curricular clubs for the majority of the year</w:t>
      </w:r>
      <w:r w:rsidR="005A6B09">
        <w:rPr>
          <w:rFonts w:ascii="Arial" w:hAnsi="Arial" w:cs="Arial"/>
          <w:i/>
          <w:iCs/>
          <w:color w:val="FF0000"/>
        </w:rPr>
        <w:t>, and</w:t>
      </w:r>
      <w:r w:rsidR="005A6B09" w:rsidRPr="005A6B09">
        <w:rPr>
          <w:rFonts w:ascii="Arial" w:hAnsi="Arial" w:cs="Arial"/>
          <w:i/>
          <w:iCs/>
          <w:color w:val="FF0000"/>
        </w:rPr>
        <w:t xml:space="preserve"> we are only just beginning to open extra-curricular opportunities at the time of this update.</w:t>
      </w:r>
    </w:p>
    <w:p w14:paraId="4788CC7F" w14:textId="29FB3B69" w:rsidR="005A6B09" w:rsidRPr="005A6B09" w:rsidRDefault="005A6B09" w:rsidP="00064756">
      <w:pPr>
        <w:pStyle w:val="Body1"/>
        <w:tabs>
          <w:tab w:val="left" w:pos="0"/>
        </w:tabs>
        <w:jc w:val="both"/>
        <w:rPr>
          <w:rFonts w:ascii="Arial" w:hAnsi="Arial" w:cs="Arial"/>
          <w:i/>
          <w:iCs/>
          <w:color w:val="FF0000"/>
        </w:rPr>
      </w:pPr>
      <w:r>
        <w:rPr>
          <w:rFonts w:ascii="Arial" w:hAnsi="Arial" w:cs="Arial"/>
          <w:i/>
          <w:iCs/>
          <w:color w:val="FF0000"/>
        </w:rPr>
        <w:t>Weekly assemblies have now returned, but have been virtual in nature, so we are seeing additional opportunities to incorporate SMSC strands back into everyday life of the school.</w:t>
      </w:r>
    </w:p>
    <w:sectPr w:rsidR="005A6B09" w:rsidRPr="005A6B09" w:rsidSect="008A5E06">
      <w:footerReference w:type="defaul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5D25" w14:textId="77777777" w:rsidR="008C3797" w:rsidRDefault="008C3797" w:rsidP="008A5E06">
      <w:r>
        <w:separator/>
      </w:r>
    </w:p>
  </w:endnote>
  <w:endnote w:type="continuationSeparator" w:id="0">
    <w:p w14:paraId="2D39E4F8" w14:textId="77777777" w:rsidR="008C3797" w:rsidRDefault="008C3797" w:rsidP="008A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350407"/>
      <w:docPartObj>
        <w:docPartGallery w:val="Page Numbers (Bottom of Page)"/>
        <w:docPartUnique/>
      </w:docPartObj>
    </w:sdtPr>
    <w:sdtEndPr>
      <w:rPr>
        <w:noProof/>
        <w:sz w:val="18"/>
        <w:szCs w:val="18"/>
      </w:rPr>
    </w:sdtEndPr>
    <w:sdtContent>
      <w:p w14:paraId="72A1BF42" w14:textId="33EB2817" w:rsidR="00582D0D" w:rsidRPr="008F7779" w:rsidRDefault="008F7779">
        <w:pPr>
          <w:pStyle w:val="Footer"/>
          <w:jc w:val="center"/>
          <w:rPr>
            <w:sz w:val="18"/>
            <w:szCs w:val="18"/>
          </w:rPr>
        </w:pPr>
        <w:r w:rsidRPr="008F7779">
          <w:rPr>
            <w:sz w:val="18"/>
            <w:szCs w:val="18"/>
          </w:rPr>
          <w:fldChar w:fldCharType="begin"/>
        </w:r>
        <w:r w:rsidRPr="008F7779">
          <w:rPr>
            <w:sz w:val="18"/>
            <w:szCs w:val="18"/>
          </w:rPr>
          <w:instrText xml:space="preserve"> FILENAME  \p  \* MERGEFORMAT </w:instrText>
        </w:r>
        <w:r w:rsidRPr="008F7779">
          <w:rPr>
            <w:sz w:val="18"/>
            <w:szCs w:val="18"/>
          </w:rPr>
          <w:fldChar w:fldCharType="separate"/>
        </w:r>
        <w:r w:rsidR="008030F9">
          <w:rPr>
            <w:noProof/>
            <w:sz w:val="18"/>
            <w:szCs w:val="18"/>
          </w:rPr>
          <w:t>\\SVR-DATA.barnsch.internal\Home$\Staff\SMK\Barnwell SLT\Policies from DB in WORD\Updated Policies\New and amalgamated policies\SMSC Policy Review June 2021.docx</w:t>
        </w:r>
        <w:r w:rsidRPr="008F7779">
          <w:rPr>
            <w:sz w:val="18"/>
            <w:szCs w:val="18"/>
          </w:rPr>
          <w:fldChar w:fldCharType="end"/>
        </w:r>
      </w:p>
    </w:sdtContent>
  </w:sdt>
  <w:p w14:paraId="42333C64" w14:textId="77777777" w:rsidR="00582D0D" w:rsidRDefault="0058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1187" w14:textId="77777777" w:rsidR="008C3797" w:rsidRDefault="008C3797" w:rsidP="008A5E06">
      <w:r>
        <w:separator/>
      </w:r>
    </w:p>
  </w:footnote>
  <w:footnote w:type="continuationSeparator" w:id="0">
    <w:p w14:paraId="5FA95D62" w14:textId="77777777" w:rsidR="008C3797" w:rsidRDefault="008C3797" w:rsidP="008A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E"/>
      </v:shape>
    </w:pict>
  </w:numPicBullet>
  <w:abstractNum w:abstractNumId="0" w15:restartNumberingAfterBreak="0">
    <w:nsid w:val="00000001"/>
    <w:multiLevelType w:val="multilevel"/>
    <w:tmpl w:val="894EE873"/>
    <w:lvl w:ilvl="0">
      <w:start w:val="1"/>
      <w:numFmt w:val="upperLetter"/>
      <w:pStyle w:val="List0"/>
      <w:lvlText w:val="%1)"/>
      <w:lvlJc w:val="left"/>
      <w:pPr>
        <w:tabs>
          <w:tab w:val="num" w:pos="360"/>
        </w:tabs>
        <w:ind w:left="360"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upperLetter"/>
      <w:lvlText w:val="%3)"/>
      <w:lvlJc w:val="left"/>
      <w:pPr>
        <w:tabs>
          <w:tab w:val="num" w:pos="360"/>
        </w:tabs>
        <w:ind w:left="360" w:firstLine="720"/>
      </w:pPr>
      <w:rPr>
        <w:rFonts w:hint="default"/>
        <w:position w:val="0"/>
      </w:rPr>
    </w:lvl>
    <w:lvl w:ilvl="3">
      <w:start w:val="1"/>
      <w:numFmt w:val="upperLetter"/>
      <w:lvlText w:val="%4)"/>
      <w:lvlJc w:val="left"/>
      <w:pPr>
        <w:tabs>
          <w:tab w:val="num" w:pos="360"/>
        </w:tabs>
        <w:ind w:left="360" w:firstLine="1080"/>
      </w:pPr>
      <w:rPr>
        <w:rFonts w:hint="default"/>
        <w:position w:val="0"/>
      </w:rPr>
    </w:lvl>
    <w:lvl w:ilvl="4">
      <w:start w:val="1"/>
      <w:numFmt w:val="upperLetter"/>
      <w:lvlText w:val="%5)"/>
      <w:lvlJc w:val="left"/>
      <w:pPr>
        <w:tabs>
          <w:tab w:val="num" w:pos="360"/>
        </w:tabs>
        <w:ind w:left="360" w:firstLine="1440"/>
      </w:pPr>
      <w:rPr>
        <w:rFonts w:hint="default"/>
        <w:position w:val="0"/>
      </w:rPr>
    </w:lvl>
    <w:lvl w:ilvl="5">
      <w:start w:val="1"/>
      <w:numFmt w:val="upperLetter"/>
      <w:lvlText w:val="%6)"/>
      <w:lvlJc w:val="left"/>
      <w:pPr>
        <w:tabs>
          <w:tab w:val="num" w:pos="360"/>
        </w:tabs>
        <w:ind w:left="360" w:firstLine="1800"/>
      </w:pPr>
      <w:rPr>
        <w:rFonts w:hint="default"/>
        <w:position w:val="0"/>
      </w:rPr>
    </w:lvl>
    <w:lvl w:ilvl="6">
      <w:start w:val="1"/>
      <w:numFmt w:val="upperLetter"/>
      <w:lvlText w:val="%7)"/>
      <w:lvlJc w:val="left"/>
      <w:pPr>
        <w:tabs>
          <w:tab w:val="num" w:pos="360"/>
        </w:tabs>
        <w:ind w:left="360" w:firstLine="2160"/>
      </w:pPr>
      <w:rPr>
        <w:rFonts w:hint="default"/>
        <w:position w:val="0"/>
      </w:rPr>
    </w:lvl>
    <w:lvl w:ilvl="7">
      <w:start w:val="1"/>
      <w:numFmt w:val="upperLetter"/>
      <w:lvlText w:val="%8)"/>
      <w:lvlJc w:val="left"/>
      <w:pPr>
        <w:tabs>
          <w:tab w:val="num" w:pos="360"/>
        </w:tabs>
        <w:ind w:left="360" w:firstLine="2520"/>
      </w:pPr>
      <w:rPr>
        <w:rFonts w:hint="default"/>
        <w:position w:val="0"/>
      </w:rPr>
    </w:lvl>
    <w:lvl w:ilvl="8">
      <w:start w:val="1"/>
      <w:numFmt w:val="upperLetter"/>
      <w:lvlText w:val="%9)"/>
      <w:lvlJc w:val="left"/>
      <w:pPr>
        <w:tabs>
          <w:tab w:val="num" w:pos="360"/>
        </w:tabs>
        <w:ind w:left="360" w:firstLine="2880"/>
      </w:pPr>
      <w:rPr>
        <w:rFonts w:hint="default"/>
        <w:position w:val="0"/>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86AAF"/>
    <w:multiLevelType w:val="hybridMultilevel"/>
    <w:tmpl w:val="1B1A3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9A2F83"/>
    <w:multiLevelType w:val="hybridMultilevel"/>
    <w:tmpl w:val="0096E804"/>
    <w:lvl w:ilvl="0" w:tplc="B22E0138">
      <w:start w:val="1"/>
      <w:numFmt w:val="bullet"/>
      <w:lvlText w:val=""/>
      <w:lvlJc w:val="left"/>
      <w:pPr>
        <w:tabs>
          <w:tab w:val="num" w:pos="417"/>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E193F"/>
    <w:multiLevelType w:val="hybridMultilevel"/>
    <w:tmpl w:val="99E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03D9"/>
    <w:multiLevelType w:val="hybridMultilevel"/>
    <w:tmpl w:val="7E34311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792D7C"/>
    <w:multiLevelType w:val="hybridMultilevel"/>
    <w:tmpl w:val="F96E7D5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4037F7"/>
    <w:multiLevelType w:val="hybridMultilevel"/>
    <w:tmpl w:val="8FC0407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40C926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624EA0"/>
    <w:multiLevelType w:val="hybridMultilevel"/>
    <w:tmpl w:val="34D6799C"/>
    <w:lvl w:ilvl="0" w:tplc="7B9A34E6">
      <w:start w:val="1"/>
      <w:numFmt w:val="bullet"/>
      <w:lvlText w:val=""/>
      <w:lvlJc w:val="left"/>
      <w:pPr>
        <w:ind w:left="-1244" w:hanging="360"/>
      </w:pPr>
      <w:rPr>
        <w:rFonts w:ascii="Symbol" w:hAnsi="Symbol" w:hint="default"/>
        <w:color w:val="auto"/>
      </w:rPr>
    </w:lvl>
    <w:lvl w:ilvl="1" w:tplc="08090003" w:tentative="1">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96" w:hanging="360"/>
      </w:pPr>
      <w:rPr>
        <w:rFonts w:ascii="Wingdings" w:hAnsi="Wingdings" w:hint="default"/>
      </w:rPr>
    </w:lvl>
    <w:lvl w:ilvl="3" w:tplc="08090001" w:tentative="1">
      <w:start w:val="1"/>
      <w:numFmt w:val="bullet"/>
      <w:lvlText w:val=""/>
      <w:lvlJc w:val="left"/>
      <w:pPr>
        <w:ind w:left="916" w:hanging="360"/>
      </w:pPr>
      <w:rPr>
        <w:rFonts w:ascii="Symbol" w:hAnsi="Symbol" w:hint="default"/>
      </w:rPr>
    </w:lvl>
    <w:lvl w:ilvl="4" w:tplc="08090003" w:tentative="1">
      <w:start w:val="1"/>
      <w:numFmt w:val="bullet"/>
      <w:lvlText w:val="o"/>
      <w:lvlJc w:val="left"/>
      <w:pPr>
        <w:ind w:left="1636" w:hanging="360"/>
      </w:pPr>
      <w:rPr>
        <w:rFonts w:ascii="Courier New" w:hAnsi="Courier New" w:cs="Courier New" w:hint="default"/>
      </w:rPr>
    </w:lvl>
    <w:lvl w:ilvl="5" w:tplc="08090005" w:tentative="1">
      <w:start w:val="1"/>
      <w:numFmt w:val="bullet"/>
      <w:lvlText w:val=""/>
      <w:lvlJc w:val="left"/>
      <w:pPr>
        <w:ind w:left="2356" w:hanging="360"/>
      </w:pPr>
      <w:rPr>
        <w:rFonts w:ascii="Wingdings" w:hAnsi="Wingdings" w:hint="default"/>
      </w:rPr>
    </w:lvl>
    <w:lvl w:ilvl="6" w:tplc="08090001" w:tentative="1">
      <w:start w:val="1"/>
      <w:numFmt w:val="bullet"/>
      <w:lvlText w:val=""/>
      <w:lvlJc w:val="left"/>
      <w:pPr>
        <w:ind w:left="3076" w:hanging="360"/>
      </w:pPr>
      <w:rPr>
        <w:rFonts w:ascii="Symbol" w:hAnsi="Symbol" w:hint="default"/>
      </w:rPr>
    </w:lvl>
    <w:lvl w:ilvl="7" w:tplc="08090003" w:tentative="1">
      <w:start w:val="1"/>
      <w:numFmt w:val="bullet"/>
      <w:lvlText w:val="o"/>
      <w:lvlJc w:val="left"/>
      <w:pPr>
        <w:ind w:left="3796" w:hanging="360"/>
      </w:pPr>
      <w:rPr>
        <w:rFonts w:ascii="Courier New" w:hAnsi="Courier New" w:cs="Courier New" w:hint="default"/>
      </w:rPr>
    </w:lvl>
    <w:lvl w:ilvl="8" w:tplc="08090005" w:tentative="1">
      <w:start w:val="1"/>
      <w:numFmt w:val="bullet"/>
      <w:lvlText w:val=""/>
      <w:lvlJc w:val="left"/>
      <w:pPr>
        <w:ind w:left="4516" w:hanging="360"/>
      </w:pPr>
      <w:rPr>
        <w:rFonts w:ascii="Wingdings" w:hAnsi="Wingdings" w:hint="default"/>
      </w:rPr>
    </w:lvl>
  </w:abstractNum>
  <w:abstractNum w:abstractNumId="10" w15:restartNumberingAfterBreak="0">
    <w:nsid w:val="4D4A65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D369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6615A5"/>
    <w:multiLevelType w:val="hybridMultilevel"/>
    <w:tmpl w:val="0B146514"/>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F104E6"/>
    <w:multiLevelType w:val="hybridMultilevel"/>
    <w:tmpl w:val="4D1E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2EDC"/>
    <w:multiLevelType w:val="hybridMultilevel"/>
    <w:tmpl w:val="F94C7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6971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0A7EF4"/>
    <w:multiLevelType w:val="hybridMultilevel"/>
    <w:tmpl w:val="3FD89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986DBB"/>
    <w:multiLevelType w:val="hybridMultilevel"/>
    <w:tmpl w:val="5F8E3330"/>
    <w:lvl w:ilvl="0" w:tplc="EAB6DF6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4"/>
  </w:num>
  <w:num w:numId="5">
    <w:abstractNumId w:val="17"/>
  </w:num>
  <w:num w:numId="6">
    <w:abstractNumId w:val="5"/>
  </w:num>
  <w:num w:numId="7">
    <w:abstractNumId w:val="16"/>
  </w:num>
  <w:num w:numId="8">
    <w:abstractNumId w:val="14"/>
  </w:num>
  <w:num w:numId="9">
    <w:abstractNumId w:val="2"/>
  </w:num>
  <w:num w:numId="10">
    <w:abstractNumId w:val="7"/>
  </w:num>
  <w:num w:numId="11">
    <w:abstractNumId w:val="6"/>
  </w:num>
  <w:num w:numId="12">
    <w:abstractNumId w:val="12"/>
  </w:num>
  <w:num w:numId="13">
    <w:abstractNumId w:val="13"/>
  </w:num>
  <w:num w:numId="14">
    <w:abstractNumId w:val="15"/>
  </w:num>
  <w:num w:numId="15">
    <w:abstractNumId w:val="10"/>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56"/>
    <w:rsid w:val="00012D39"/>
    <w:rsid w:val="000306BB"/>
    <w:rsid w:val="00032B8C"/>
    <w:rsid w:val="000350E1"/>
    <w:rsid w:val="00041735"/>
    <w:rsid w:val="000459CA"/>
    <w:rsid w:val="00064756"/>
    <w:rsid w:val="000A36CB"/>
    <w:rsid w:val="000B5F0B"/>
    <w:rsid w:val="000C2F7D"/>
    <w:rsid w:val="000C4C06"/>
    <w:rsid w:val="000F41FC"/>
    <w:rsid w:val="00154E72"/>
    <w:rsid w:val="00176826"/>
    <w:rsid w:val="00236BE9"/>
    <w:rsid w:val="002445FA"/>
    <w:rsid w:val="00264360"/>
    <w:rsid w:val="002C54E4"/>
    <w:rsid w:val="002D46E0"/>
    <w:rsid w:val="00331800"/>
    <w:rsid w:val="003F7F12"/>
    <w:rsid w:val="0040766E"/>
    <w:rsid w:val="0042392F"/>
    <w:rsid w:val="00425923"/>
    <w:rsid w:val="004525DA"/>
    <w:rsid w:val="004667D4"/>
    <w:rsid w:val="0048199A"/>
    <w:rsid w:val="004F5B8F"/>
    <w:rsid w:val="00532B9F"/>
    <w:rsid w:val="00582D0D"/>
    <w:rsid w:val="005A6B09"/>
    <w:rsid w:val="005C4B39"/>
    <w:rsid w:val="005F26A4"/>
    <w:rsid w:val="00616DFC"/>
    <w:rsid w:val="006C6A5B"/>
    <w:rsid w:val="0072766D"/>
    <w:rsid w:val="007806C8"/>
    <w:rsid w:val="00781258"/>
    <w:rsid w:val="007C4178"/>
    <w:rsid w:val="007D6AE2"/>
    <w:rsid w:val="008030F9"/>
    <w:rsid w:val="00831203"/>
    <w:rsid w:val="00847032"/>
    <w:rsid w:val="008A5E06"/>
    <w:rsid w:val="008B2461"/>
    <w:rsid w:val="008C3797"/>
    <w:rsid w:val="008F7779"/>
    <w:rsid w:val="00914EB9"/>
    <w:rsid w:val="00933619"/>
    <w:rsid w:val="009607A4"/>
    <w:rsid w:val="009A3C35"/>
    <w:rsid w:val="00A233D5"/>
    <w:rsid w:val="00A53A9F"/>
    <w:rsid w:val="00A61784"/>
    <w:rsid w:val="00A81B35"/>
    <w:rsid w:val="00A94292"/>
    <w:rsid w:val="00AA33A3"/>
    <w:rsid w:val="00C54A35"/>
    <w:rsid w:val="00CA723B"/>
    <w:rsid w:val="00D51D81"/>
    <w:rsid w:val="00E31566"/>
    <w:rsid w:val="00E809D2"/>
    <w:rsid w:val="00E8415C"/>
    <w:rsid w:val="00E854F9"/>
    <w:rsid w:val="00E92032"/>
    <w:rsid w:val="00E95AA1"/>
    <w:rsid w:val="00EC16B9"/>
    <w:rsid w:val="00EC6DB6"/>
    <w:rsid w:val="00EE6A10"/>
    <w:rsid w:val="00F162C5"/>
    <w:rsid w:val="00F4185F"/>
    <w:rsid w:val="00F46787"/>
    <w:rsid w:val="00FF2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63681851"/>
  <w15:docId w15:val="{01DE0FB7-DF2A-42B5-B8FA-4CB20B0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5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64756"/>
    <w:pPr>
      <w:spacing w:after="0" w:line="240" w:lineRule="auto"/>
    </w:pPr>
    <w:rPr>
      <w:rFonts w:ascii="Helvetica" w:eastAsia="Arial Unicode MS" w:hAnsi="Helvetica" w:cs="Times New Roman"/>
      <w:color w:val="000000"/>
      <w:sz w:val="24"/>
      <w:szCs w:val="20"/>
      <w:lang w:eastAsia="en-GB"/>
    </w:rPr>
  </w:style>
  <w:style w:type="paragraph" w:customStyle="1" w:styleId="List0">
    <w:name w:val="List 0"/>
    <w:basedOn w:val="Normal"/>
    <w:semiHidden/>
    <w:rsid w:val="00064756"/>
    <w:pPr>
      <w:numPr>
        <w:numId w:val="1"/>
      </w:numPr>
      <w:ind w:left="0"/>
    </w:pPr>
    <w:rPr>
      <w:sz w:val="20"/>
      <w:szCs w:val="20"/>
      <w:lang w:val="en-GB" w:eastAsia="en-GB"/>
    </w:rPr>
  </w:style>
  <w:style w:type="paragraph" w:styleId="ListParagraph">
    <w:name w:val="List Paragraph"/>
    <w:basedOn w:val="Normal"/>
    <w:uiPriority w:val="99"/>
    <w:qFormat/>
    <w:rsid w:val="00064756"/>
    <w:pPr>
      <w:spacing w:after="200" w:line="276" w:lineRule="auto"/>
      <w:ind w:left="720"/>
      <w:contextualSpacing/>
    </w:pPr>
    <w:rPr>
      <w:rFonts w:ascii="Calibri" w:eastAsia="Calibri" w:hAnsi="Calibri"/>
      <w:sz w:val="22"/>
      <w:szCs w:val="22"/>
      <w:lang w:val="en-GB"/>
    </w:rPr>
  </w:style>
  <w:style w:type="character" w:styleId="Emphasis">
    <w:name w:val="Emphasis"/>
    <w:qFormat/>
    <w:rsid w:val="00064756"/>
    <w:rPr>
      <w:rFonts w:cs="Times New Roman"/>
      <w:i/>
    </w:rPr>
  </w:style>
  <w:style w:type="paragraph" w:styleId="BalloonText">
    <w:name w:val="Balloon Text"/>
    <w:basedOn w:val="Normal"/>
    <w:link w:val="BalloonTextChar"/>
    <w:uiPriority w:val="99"/>
    <w:semiHidden/>
    <w:unhideWhenUsed/>
    <w:rsid w:val="00331800"/>
    <w:rPr>
      <w:rFonts w:ascii="Tahoma" w:hAnsi="Tahoma" w:cs="Tahoma"/>
      <w:sz w:val="16"/>
      <w:szCs w:val="16"/>
    </w:rPr>
  </w:style>
  <w:style w:type="character" w:customStyle="1" w:styleId="BalloonTextChar">
    <w:name w:val="Balloon Text Char"/>
    <w:basedOn w:val="DefaultParagraphFont"/>
    <w:link w:val="BalloonText"/>
    <w:uiPriority w:val="99"/>
    <w:semiHidden/>
    <w:rsid w:val="00331800"/>
    <w:rPr>
      <w:rFonts w:ascii="Tahoma" w:eastAsia="Times New Roman" w:hAnsi="Tahoma" w:cs="Tahoma"/>
      <w:sz w:val="16"/>
      <w:szCs w:val="16"/>
      <w:lang w:val="en-US"/>
    </w:rPr>
  </w:style>
  <w:style w:type="paragraph" w:styleId="Header">
    <w:name w:val="header"/>
    <w:basedOn w:val="Normal"/>
    <w:link w:val="HeaderChar"/>
    <w:uiPriority w:val="99"/>
    <w:unhideWhenUsed/>
    <w:rsid w:val="008A5E06"/>
    <w:pPr>
      <w:tabs>
        <w:tab w:val="center" w:pos="4513"/>
        <w:tab w:val="right" w:pos="9026"/>
      </w:tabs>
    </w:pPr>
  </w:style>
  <w:style w:type="character" w:customStyle="1" w:styleId="HeaderChar">
    <w:name w:val="Header Char"/>
    <w:basedOn w:val="DefaultParagraphFont"/>
    <w:link w:val="Header"/>
    <w:uiPriority w:val="99"/>
    <w:rsid w:val="008A5E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5E06"/>
    <w:pPr>
      <w:tabs>
        <w:tab w:val="center" w:pos="4513"/>
        <w:tab w:val="right" w:pos="9026"/>
      </w:tabs>
    </w:pPr>
  </w:style>
  <w:style w:type="character" w:customStyle="1" w:styleId="FooterChar">
    <w:name w:val="Footer Char"/>
    <w:basedOn w:val="DefaultParagraphFont"/>
    <w:link w:val="Footer"/>
    <w:uiPriority w:val="99"/>
    <w:rsid w:val="008A5E06"/>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532B9F"/>
  </w:style>
  <w:style w:type="table" w:styleId="TableGrid">
    <w:name w:val="Table Grid"/>
    <w:basedOn w:val="TableNormal"/>
    <w:uiPriority w:val="59"/>
    <w:rsid w:val="005C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5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nwellschool.co.uk/parents-info/personal-development/pride-curriculu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13" ma:contentTypeDescription="Create a new document." ma:contentTypeScope="" ma:versionID="da3d45a8538a264fd8fefec552902ea0">
  <xsd:schema xmlns:xsd="http://www.w3.org/2001/XMLSchema" xmlns:xs="http://www.w3.org/2001/XMLSchema" xmlns:p="http://schemas.microsoft.com/office/2006/metadata/properties" xmlns:ns3="046983ac-6b9c-4451-bb75-6e98208f348c" xmlns:ns4="7219df1c-0f04-4a98-9b05-020ff9c531a7" targetNamespace="http://schemas.microsoft.com/office/2006/metadata/properties" ma:root="true" ma:fieldsID="434f51837ab3c1a0551cd489ba6b1717" ns3:_="" ns4:_="">
    <xsd:import namespace="046983ac-6b9c-4451-bb75-6e98208f348c"/>
    <xsd:import namespace="7219df1c-0f04-4a98-9b05-020ff9c531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D797A-3B3A-4217-BE93-114D23AFE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6F507-EB7D-4AFD-8A19-012ADD239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83ac-6b9c-4451-bb75-6e98208f348c"/>
    <ds:schemaRef ds:uri="7219df1c-0f04-4a98-9b05-020ff9c5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EDF86-5D12-4A6C-8957-B6555BF2A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Patching</dc:creator>
  <cp:lastModifiedBy>David Smith</cp:lastModifiedBy>
  <cp:revision>2</cp:revision>
  <cp:lastPrinted>2020-08-25T09:14:00Z</cp:lastPrinted>
  <dcterms:created xsi:type="dcterms:W3CDTF">2021-06-11T14:58:00Z</dcterms:created>
  <dcterms:modified xsi:type="dcterms:W3CDTF">2021-06-11T14:58:00Z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