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272B" w14:textId="57413C49" w:rsidR="006E629D" w:rsidRPr="006E629D" w:rsidRDefault="006E629D" w:rsidP="006E629D">
      <w:pPr>
        <w:jc w:val="center"/>
        <w:rPr>
          <w:rFonts w:asciiTheme="minorHAnsi" w:hAnsiTheme="minorHAnsi" w:cstheme="minorHAnsi"/>
          <w:b/>
          <w:bCs/>
        </w:rPr>
      </w:pPr>
      <w:r w:rsidRPr="006E629D">
        <w:rPr>
          <w:rFonts w:asciiTheme="minorHAnsi" w:hAnsiTheme="minorHAnsi" w:cstheme="minorHAnsi"/>
          <w:b/>
          <w:bCs/>
        </w:rPr>
        <w:t>GCSE Religious Studies</w:t>
      </w:r>
    </w:p>
    <w:p w14:paraId="4D2F704D" w14:textId="12D60DEC" w:rsidR="00C939D3" w:rsidRPr="006E629D" w:rsidRDefault="00C939D3" w:rsidP="00C939D3">
      <w:pPr>
        <w:jc w:val="center"/>
        <w:rPr>
          <w:rFonts w:asciiTheme="minorHAnsi" w:hAnsiTheme="minorHAnsi" w:cstheme="minorHAnsi"/>
          <w:color w:val="000000" w:themeColor="text1"/>
          <w:szCs w:val="22"/>
        </w:rPr>
      </w:pPr>
      <w:r w:rsidRPr="006E629D">
        <w:rPr>
          <w:rFonts w:asciiTheme="minorHAnsi" w:hAnsiTheme="minorHAnsi" w:cstheme="minorHAnsi"/>
          <w:b/>
          <w:color w:val="000000" w:themeColor="text1"/>
          <w:szCs w:val="22"/>
        </w:rPr>
        <w:t xml:space="preserve">Head of Faculty: </w:t>
      </w:r>
      <w:r w:rsidR="00A20721" w:rsidRPr="006E629D">
        <w:rPr>
          <w:rFonts w:asciiTheme="minorHAnsi" w:hAnsiTheme="minorHAnsi" w:cstheme="minorHAnsi"/>
          <w:color w:val="000000" w:themeColor="text1"/>
          <w:szCs w:val="22"/>
        </w:rPr>
        <w:t>M</w:t>
      </w:r>
      <w:r w:rsidR="008C7F85">
        <w:rPr>
          <w:rFonts w:asciiTheme="minorHAnsi" w:hAnsiTheme="minorHAnsi" w:cstheme="minorHAnsi"/>
          <w:color w:val="000000" w:themeColor="text1"/>
          <w:szCs w:val="22"/>
        </w:rPr>
        <w:t xml:space="preserve">iss </w:t>
      </w:r>
      <w:r w:rsidR="00240EE9">
        <w:rPr>
          <w:rFonts w:asciiTheme="minorHAnsi" w:hAnsiTheme="minorHAnsi" w:cstheme="minorHAnsi"/>
          <w:color w:val="000000" w:themeColor="text1"/>
          <w:szCs w:val="22"/>
        </w:rPr>
        <w:t>A Chambers</w:t>
      </w:r>
    </w:p>
    <w:p w14:paraId="2FF42918" w14:textId="4961A079" w:rsidR="00C939D3" w:rsidRPr="006E629D" w:rsidRDefault="00C939D3" w:rsidP="00C939D3">
      <w:pPr>
        <w:jc w:val="center"/>
        <w:rPr>
          <w:rFonts w:asciiTheme="minorHAnsi" w:hAnsiTheme="minorHAnsi" w:cstheme="minorHAnsi"/>
          <w:color w:val="000000" w:themeColor="text1"/>
          <w:szCs w:val="22"/>
        </w:rPr>
      </w:pPr>
      <w:r w:rsidRPr="006E629D">
        <w:rPr>
          <w:rFonts w:asciiTheme="minorHAnsi" w:hAnsiTheme="minorHAnsi" w:cstheme="minorHAnsi"/>
          <w:b/>
          <w:color w:val="000000" w:themeColor="text1"/>
          <w:szCs w:val="22"/>
        </w:rPr>
        <w:t xml:space="preserve">Email: </w:t>
      </w:r>
      <w:r w:rsidR="00240EE9">
        <w:rPr>
          <w:rFonts w:asciiTheme="minorHAnsi" w:hAnsiTheme="minorHAnsi" w:cstheme="minorHAnsi"/>
          <w:color w:val="000000" w:themeColor="text1"/>
          <w:szCs w:val="22"/>
        </w:rPr>
        <w:t>A.Chambers</w:t>
      </w:r>
      <w:r w:rsidRPr="006E629D">
        <w:rPr>
          <w:rFonts w:asciiTheme="minorHAnsi" w:hAnsiTheme="minorHAnsi" w:cstheme="minorHAnsi"/>
          <w:color w:val="000000" w:themeColor="text1"/>
          <w:szCs w:val="22"/>
        </w:rPr>
        <w:t>@barnwell.herts.sch.uk</w:t>
      </w:r>
    </w:p>
    <w:p w14:paraId="44D93F81" w14:textId="77777777" w:rsidR="00C939D3" w:rsidRPr="00450946" w:rsidRDefault="00C939D3" w:rsidP="00C939D3">
      <w:pPr>
        <w:jc w:val="both"/>
        <w:rPr>
          <w:rFonts w:asciiTheme="minorHAnsi" w:hAnsiTheme="minorHAnsi" w:cs="Arial"/>
          <w:color w:val="000000" w:themeColor="text1"/>
          <w:sz w:val="18"/>
          <w:szCs w:val="22"/>
        </w:rPr>
      </w:pPr>
    </w:p>
    <w:p w14:paraId="5D662422" w14:textId="1D28A4A3" w:rsidR="00052FA4" w:rsidRPr="00B35672" w:rsidRDefault="00C939D3" w:rsidP="00711442">
      <w:pPr>
        <w:ind w:left="-851"/>
        <w:jc w:val="both"/>
        <w:rPr>
          <w:rFonts w:asciiTheme="minorHAnsi" w:hAnsiTheme="minorHAnsi" w:cs="Arial"/>
          <w:b/>
          <w:color w:val="000000" w:themeColor="text1"/>
          <w:sz w:val="22"/>
          <w:szCs w:val="22"/>
        </w:rPr>
      </w:pPr>
      <w:r w:rsidRPr="00B35672">
        <w:rPr>
          <w:rFonts w:asciiTheme="minorHAnsi" w:hAnsiTheme="minorHAnsi" w:cs="Arial"/>
          <w:b/>
          <w:color w:val="000000" w:themeColor="text1"/>
          <w:sz w:val="22"/>
          <w:szCs w:val="22"/>
        </w:rPr>
        <w:t xml:space="preserve">Why study GCSE </w:t>
      </w:r>
      <w:r w:rsidR="00E502EC">
        <w:rPr>
          <w:rFonts w:asciiTheme="minorHAnsi" w:hAnsiTheme="minorHAnsi" w:cs="Arial"/>
          <w:b/>
          <w:color w:val="000000" w:themeColor="text1"/>
          <w:sz w:val="22"/>
          <w:szCs w:val="22"/>
        </w:rPr>
        <w:t>Religious Studies</w:t>
      </w:r>
      <w:r w:rsidRPr="00B35672">
        <w:rPr>
          <w:rFonts w:asciiTheme="minorHAnsi" w:hAnsiTheme="minorHAnsi" w:cs="Arial"/>
          <w:b/>
          <w:color w:val="000000" w:themeColor="text1"/>
          <w:sz w:val="22"/>
          <w:szCs w:val="22"/>
        </w:rPr>
        <w:t>?</w:t>
      </w:r>
    </w:p>
    <w:p w14:paraId="32851840" w14:textId="7EE6F9A9" w:rsidR="00052FA4" w:rsidRPr="00B35672" w:rsidRDefault="006E629D" w:rsidP="00711442">
      <w:pPr>
        <w:ind w:left="-851"/>
        <w:jc w:val="both"/>
        <w:rPr>
          <w:rFonts w:asciiTheme="minorHAnsi" w:hAnsiTheme="minorHAnsi" w:cs="Arial"/>
          <w:b/>
          <w:color w:val="000000" w:themeColor="text1"/>
          <w:sz w:val="22"/>
          <w:szCs w:val="22"/>
        </w:rPr>
      </w:pPr>
      <w:r>
        <w:rPr>
          <w:rFonts w:asciiTheme="minorHAnsi" w:eastAsiaTheme="minorHAnsi" w:hAnsiTheme="minorHAnsi" w:cs="Arial"/>
          <w:sz w:val="22"/>
          <w:szCs w:val="22"/>
          <w:lang w:eastAsia="en-US"/>
        </w:rPr>
        <w:t>Results for the previous cohorts have been excellent. Students studying this subject have also enjoyed having the time and opportunity to develop informed ideas and opinions of their own.</w:t>
      </w:r>
      <w:r w:rsidR="00D973E1">
        <w:rPr>
          <w:rFonts w:asciiTheme="minorHAnsi" w:eastAsiaTheme="minorHAnsi" w:hAnsiTheme="minorHAnsi" w:cs="Arial"/>
          <w:sz w:val="22"/>
          <w:szCs w:val="22"/>
          <w:lang w:eastAsia="en-US"/>
        </w:rPr>
        <w:t xml:space="preserve"> Religious studies </w:t>
      </w:r>
      <w:proofErr w:type="gramStart"/>
      <w:r w:rsidR="00D973E1">
        <w:rPr>
          <w:rFonts w:asciiTheme="minorHAnsi" w:eastAsiaTheme="minorHAnsi" w:hAnsiTheme="minorHAnsi" w:cs="Arial"/>
          <w:sz w:val="22"/>
          <w:szCs w:val="22"/>
          <w:lang w:eastAsia="en-US"/>
        </w:rPr>
        <w:t>is</w:t>
      </w:r>
      <w:proofErr w:type="gramEnd"/>
      <w:r w:rsidR="00D973E1">
        <w:rPr>
          <w:rFonts w:asciiTheme="minorHAnsi" w:eastAsiaTheme="minorHAnsi" w:hAnsiTheme="minorHAnsi" w:cs="Arial"/>
          <w:sz w:val="22"/>
          <w:szCs w:val="22"/>
          <w:lang w:eastAsia="en-US"/>
        </w:rPr>
        <w:t xml:space="preserve"> so much more than the study of religion- it looks at our own worldviews and morals and how these can be applied to real life issues such as the death penalty, war &amp; crime. It teaches us how to be tolerant and respectful of others, as well as understanding our own morals in life. </w:t>
      </w:r>
    </w:p>
    <w:p w14:paraId="3700184E" w14:textId="77777777" w:rsidR="00C939D3" w:rsidRPr="00B35672" w:rsidRDefault="00C939D3" w:rsidP="00711442">
      <w:pPr>
        <w:ind w:left="-851"/>
        <w:jc w:val="both"/>
        <w:rPr>
          <w:rFonts w:asciiTheme="minorHAnsi" w:hAnsiTheme="minorHAnsi" w:cs="Arial"/>
          <w:color w:val="000000" w:themeColor="text1"/>
          <w:sz w:val="22"/>
          <w:szCs w:val="22"/>
        </w:rPr>
      </w:pPr>
    </w:p>
    <w:p w14:paraId="19B14600" w14:textId="77777777" w:rsidR="00052FA4" w:rsidRPr="00B35672" w:rsidRDefault="00C939D3" w:rsidP="00711442">
      <w:pPr>
        <w:ind w:left="-851"/>
        <w:jc w:val="both"/>
        <w:rPr>
          <w:rFonts w:asciiTheme="minorHAnsi" w:hAnsiTheme="minorHAnsi" w:cs="Arial"/>
          <w:b/>
          <w:color w:val="000000" w:themeColor="text1"/>
          <w:sz w:val="22"/>
          <w:szCs w:val="22"/>
        </w:rPr>
      </w:pPr>
      <w:r w:rsidRPr="00B35672">
        <w:rPr>
          <w:rFonts w:asciiTheme="minorHAnsi" w:hAnsiTheme="minorHAnsi" w:cs="Arial"/>
          <w:b/>
          <w:color w:val="000000" w:themeColor="text1"/>
          <w:sz w:val="22"/>
          <w:szCs w:val="22"/>
        </w:rPr>
        <w:t>What does the course involve?</w:t>
      </w:r>
    </w:p>
    <w:p w14:paraId="67A3C4CB" w14:textId="10C195F3" w:rsidR="00900122" w:rsidRDefault="00900122" w:rsidP="00711442">
      <w:pPr>
        <w:autoSpaceDE w:val="0"/>
        <w:autoSpaceDN w:val="0"/>
        <w:adjustRightInd w:val="0"/>
        <w:ind w:left="-851"/>
        <w:jc w:val="both"/>
        <w:rPr>
          <w:rFonts w:asciiTheme="minorHAnsi" w:hAnsiTheme="minorHAnsi" w:cs="Arial"/>
          <w:color w:val="000000" w:themeColor="text1"/>
          <w:sz w:val="22"/>
          <w:szCs w:val="22"/>
        </w:rPr>
      </w:pPr>
    </w:p>
    <w:p w14:paraId="4FD7C909" w14:textId="77777777" w:rsidR="00900122" w:rsidRPr="00900122" w:rsidRDefault="00900122" w:rsidP="00900122">
      <w:pPr>
        <w:autoSpaceDE w:val="0"/>
        <w:autoSpaceDN w:val="0"/>
        <w:adjustRightInd w:val="0"/>
        <w:ind w:left="-851"/>
        <w:jc w:val="both"/>
        <w:rPr>
          <w:rFonts w:asciiTheme="minorHAnsi" w:hAnsiTheme="minorHAnsi" w:cs="Arial"/>
          <w:color w:val="000000" w:themeColor="text1"/>
          <w:sz w:val="22"/>
          <w:szCs w:val="22"/>
        </w:rPr>
      </w:pPr>
      <w:r w:rsidRPr="00900122">
        <w:rPr>
          <w:rFonts w:asciiTheme="minorHAnsi" w:hAnsiTheme="minorHAnsi" w:cs="Arial"/>
          <w:b/>
          <w:bCs/>
          <w:color w:val="000000" w:themeColor="text1"/>
          <w:sz w:val="22"/>
          <w:szCs w:val="22"/>
        </w:rPr>
        <w:t>Component 1</w:t>
      </w:r>
    </w:p>
    <w:p w14:paraId="2ECE03D0" w14:textId="307510A4" w:rsidR="00900122" w:rsidRDefault="00900122" w:rsidP="00900122">
      <w:pPr>
        <w:autoSpaceDE w:val="0"/>
        <w:autoSpaceDN w:val="0"/>
        <w:adjustRightInd w:val="0"/>
        <w:ind w:left="-851"/>
        <w:jc w:val="both"/>
        <w:rPr>
          <w:rFonts w:asciiTheme="minorHAnsi" w:hAnsiTheme="minorHAnsi" w:cs="Arial"/>
          <w:color w:val="000000" w:themeColor="text1"/>
          <w:sz w:val="22"/>
          <w:szCs w:val="22"/>
        </w:rPr>
      </w:pPr>
    </w:p>
    <w:p w14:paraId="160C2166" w14:textId="2165156B" w:rsidR="00900122" w:rsidRPr="00900122" w:rsidRDefault="00900122" w:rsidP="00900122">
      <w:pPr>
        <w:autoSpaceDE w:val="0"/>
        <w:autoSpaceDN w:val="0"/>
        <w:adjustRightInd w:val="0"/>
        <w:ind w:left="-851"/>
        <w:jc w:val="both"/>
        <w:rPr>
          <w:rFonts w:asciiTheme="minorHAnsi" w:hAnsiTheme="minorHAnsi" w:cs="Arial"/>
          <w:color w:val="000000" w:themeColor="text1"/>
          <w:sz w:val="22"/>
          <w:szCs w:val="22"/>
        </w:rPr>
      </w:pPr>
      <w:r w:rsidRPr="00900122">
        <w:rPr>
          <w:rFonts w:asciiTheme="minorHAnsi" w:hAnsiTheme="minorHAnsi" w:cs="Arial"/>
          <w:color w:val="000000" w:themeColor="text1"/>
          <w:sz w:val="22"/>
          <w:szCs w:val="22"/>
        </w:rPr>
        <w:t xml:space="preserve">A study of the Beliefs, Teaching and Practices of </w:t>
      </w:r>
      <w:r w:rsidRPr="00900122">
        <w:rPr>
          <w:rFonts w:asciiTheme="minorHAnsi" w:hAnsiTheme="minorHAnsi" w:cs="Arial"/>
          <w:b/>
          <w:bCs/>
          <w:color w:val="000000" w:themeColor="text1"/>
          <w:sz w:val="22"/>
          <w:szCs w:val="22"/>
        </w:rPr>
        <w:t>two</w:t>
      </w:r>
      <w:r w:rsidRPr="00900122">
        <w:rPr>
          <w:rFonts w:asciiTheme="minorHAnsi" w:hAnsiTheme="minorHAnsi" w:cs="Arial"/>
          <w:color w:val="000000" w:themeColor="text1"/>
          <w:sz w:val="22"/>
          <w:szCs w:val="22"/>
        </w:rPr>
        <w:t xml:space="preserve"> of the six major faiths of the UK. These will be </w:t>
      </w:r>
      <w:r w:rsidRPr="00900122">
        <w:rPr>
          <w:rFonts w:asciiTheme="minorHAnsi" w:hAnsiTheme="minorHAnsi" w:cs="Arial"/>
          <w:b/>
          <w:bCs/>
          <w:color w:val="000000" w:themeColor="text1"/>
          <w:sz w:val="22"/>
          <w:szCs w:val="22"/>
        </w:rPr>
        <w:t>Christianity</w:t>
      </w:r>
      <w:r w:rsidRPr="00900122">
        <w:rPr>
          <w:rFonts w:asciiTheme="minorHAnsi" w:hAnsiTheme="minorHAnsi" w:cs="Arial"/>
          <w:color w:val="000000" w:themeColor="text1"/>
          <w:sz w:val="22"/>
          <w:szCs w:val="22"/>
        </w:rPr>
        <w:t xml:space="preserve"> and </w:t>
      </w:r>
      <w:r w:rsidR="00D973E1">
        <w:rPr>
          <w:rFonts w:asciiTheme="minorHAnsi" w:hAnsiTheme="minorHAnsi" w:cs="Arial"/>
          <w:b/>
          <w:bCs/>
          <w:color w:val="000000" w:themeColor="text1"/>
          <w:sz w:val="22"/>
          <w:szCs w:val="22"/>
        </w:rPr>
        <w:t>Islam</w:t>
      </w:r>
      <w:r w:rsidRPr="00900122">
        <w:rPr>
          <w:rFonts w:asciiTheme="minorHAnsi" w:hAnsiTheme="minorHAnsi" w:cs="Arial"/>
          <w:color w:val="000000" w:themeColor="text1"/>
          <w:sz w:val="22"/>
          <w:szCs w:val="22"/>
        </w:rPr>
        <w:t>.</w:t>
      </w:r>
    </w:p>
    <w:p w14:paraId="2797493A" w14:textId="77777777" w:rsidR="00900122" w:rsidRPr="00900122" w:rsidRDefault="00900122" w:rsidP="00900122">
      <w:pPr>
        <w:autoSpaceDE w:val="0"/>
        <w:autoSpaceDN w:val="0"/>
        <w:adjustRightInd w:val="0"/>
        <w:ind w:left="-851"/>
        <w:jc w:val="both"/>
        <w:rPr>
          <w:rFonts w:asciiTheme="minorHAnsi" w:hAnsiTheme="minorHAnsi" w:cs="Arial"/>
          <w:color w:val="000000" w:themeColor="text1"/>
          <w:sz w:val="22"/>
          <w:szCs w:val="22"/>
        </w:rPr>
      </w:pPr>
    </w:p>
    <w:p w14:paraId="71E0F622" w14:textId="77777777" w:rsidR="00900122" w:rsidRPr="00900122" w:rsidRDefault="00900122" w:rsidP="00900122">
      <w:pPr>
        <w:autoSpaceDE w:val="0"/>
        <w:autoSpaceDN w:val="0"/>
        <w:adjustRightInd w:val="0"/>
        <w:ind w:left="-851"/>
        <w:jc w:val="both"/>
        <w:rPr>
          <w:rFonts w:asciiTheme="minorHAnsi" w:hAnsiTheme="minorHAnsi" w:cs="Arial"/>
          <w:color w:val="000000" w:themeColor="text1"/>
          <w:sz w:val="22"/>
          <w:szCs w:val="22"/>
        </w:rPr>
      </w:pPr>
      <w:r w:rsidRPr="00900122">
        <w:rPr>
          <w:rFonts w:asciiTheme="minorHAnsi" w:hAnsiTheme="minorHAnsi" w:cs="Arial"/>
          <w:b/>
          <w:bCs/>
          <w:color w:val="000000" w:themeColor="text1"/>
          <w:sz w:val="22"/>
          <w:szCs w:val="22"/>
        </w:rPr>
        <w:t>Component 2</w:t>
      </w:r>
    </w:p>
    <w:p w14:paraId="5E4F5BCE" w14:textId="77777777" w:rsidR="00900122" w:rsidRPr="00900122" w:rsidRDefault="00900122" w:rsidP="00900122">
      <w:pPr>
        <w:autoSpaceDE w:val="0"/>
        <w:autoSpaceDN w:val="0"/>
        <w:adjustRightInd w:val="0"/>
        <w:ind w:left="-851"/>
        <w:jc w:val="both"/>
        <w:rPr>
          <w:rFonts w:asciiTheme="minorHAnsi" w:hAnsiTheme="minorHAnsi" w:cs="Arial"/>
          <w:color w:val="000000" w:themeColor="text1"/>
          <w:sz w:val="22"/>
          <w:szCs w:val="22"/>
        </w:rPr>
      </w:pPr>
    </w:p>
    <w:p w14:paraId="2581C594" w14:textId="6B18A5EE" w:rsidR="00900122" w:rsidRDefault="00900122" w:rsidP="00900122">
      <w:pPr>
        <w:autoSpaceDE w:val="0"/>
        <w:autoSpaceDN w:val="0"/>
        <w:adjustRightInd w:val="0"/>
        <w:ind w:left="-851"/>
        <w:jc w:val="both"/>
        <w:rPr>
          <w:rFonts w:asciiTheme="minorHAnsi" w:hAnsiTheme="minorHAnsi" w:cs="Arial"/>
          <w:color w:val="000000" w:themeColor="text1"/>
          <w:sz w:val="22"/>
          <w:szCs w:val="22"/>
        </w:rPr>
      </w:pPr>
      <w:r w:rsidRPr="00900122">
        <w:rPr>
          <w:rFonts w:asciiTheme="minorHAnsi" w:hAnsiTheme="minorHAnsi" w:cs="Arial"/>
          <w:color w:val="000000" w:themeColor="text1"/>
          <w:sz w:val="22"/>
          <w:szCs w:val="22"/>
        </w:rPr>
        <w:t xml:space="preserve">Four religious, </w:t>
      </w:r>
      <w:proofErr w:type="gramStart"/>
      <w:r w:rsidRPr="00900122">
        <w:rPr>
          <w:rFonts w:asciiTheme="minorHAnsi" w:hAnsiTheme="minorHAnsi" w:cs="Arial"/>
          <w:color w:val="000000" w:themeColor="text1"/>
          <w:sz w:val="22"/>
          <w:szCs w:val="22"/>
        </w:rPr>
        <w:t>philosophical</w:t>
      </w:r>
      <w:proofErr w:type="gramEnd"/>
      <w:r w:rsidRPr="00900122">
        <w:rPr>
          <w:rFonts w:asciiTheme="minorHAnsi" w:hAnsiTheme="minorHAnsi" w:cs="Arial"/>
          <w:color w:val="000000" w:themeColor="text1"/>
          <w:sz w:val="22"/>
          <w:szCs w:val="22"/>
        </w:rPr>
        <w:t xml:space="preserve"> and ethical studies themes:</w:t>
      </w:r>
    </w:p>
    <w:p w14:paraId="2BA284BD" w14:textId="77777777" w:rsidR="00900122" w:rsidRPr="00900122" w:rsidRDefault="00900122" w:rsidP="00900122">
      <w:pPr>
        <w:autoSpaceDE w:val="0"/>
        <w:autoSpaceDN w:val="0"/>
        <w:adjustRightInd w:val="0"/>
        <w:ind w:left="-851"/>
        <w:jc w:val="both"/>
        <w:rPr>
          <w:rFonts w:asciiTheme="minorHAnsi" w:hAnsiTheme="minorHAnsi" w:cs="Arial"/>
          <w:color w:val="000000" w:themeColor="text1"/>
          <w:sz w:val="22"/>
          <w:szCs w:val="22"/>
        </w:rPr>
      </w:pPr>
    </w:p>
    <w:p w14:paraId="648477C4" w14:textId="77777777" w:rsidR="00900122" w:rsidRPr="00900122" w:rsidRDefault="00900122" w:rsidP="00900122">
      <w:pPr>
        <w:numPr>
          <w:ilvl w:val="0"/>
          <w:numId w:val="19"/>
        </w:numPr>
        <w:autoSpaceDE w:val="0"/>
        <w:autoSpaceDN w:val="0"/>
        <w:adjustRightInd w:val="0"/>
        <w:jc w:val="both"/>
        <w:rPr>
          <w:rFonts w:asciiTheme="minorHAnsi" w:hAnsiTheme="minorHAnsi" w:cs="Arial"/>
          <w:color w:val="000000" w:themeColor="text1"/>
          <w:sz w:val="22"/>
          <w:szCs w:val="22"/>
        </w:rPr>
      </w:pPr>
      <w:r w:rsidRPr="00900122">
        <w:rPr>
          <w:rFonts w:asciiTheme="minorHAnsi" w:hAnsiTheme="minorHAnsi" w:cs="Arial"/>
          <w:color w:val="000000" w:themeColor="text1"/>
          <w:sz w:val="22"/>
          <w:szCs w:val="22"/>
        </w:rPr>
        <w:t>Theme B: Religion and life.</w:t>
      </w:r>
    </w:p>
    <w:p w14:paraId="412A3F7A" w14:textId="77777777" w:rsidR="00900122" w:rsidRPr="00900122" w:rsidRDefault="00900122" w:rsidP="00900122">
      <w:pPr>
        <w:numPr>
          <w:ilvl w:val="0"/>
          <w:numId w:val="19"/>
        </w:numPr>
        <w:autoSpaceDE w:val="0"/>
        <w:autoSpaceDN w:val="0"/>
        <w:adjustRightInd w:val="0"/>
        <w:jc w:val="both"/>
        <w:rPr>
          <w:rFonts w:asciiTheme="minorHAnsi" w:hAnsiTheme="minorHAnsi" w:cs="Arial"/>
          <w:color w:val="000000" w:themeColor="text1"/>
          <w:sz w:val="22"/>
          <w:szCs w:val="22"/>
        </w:rPr>
      </w:pPr>
      <w:r w:rsidRPr="00900122">
        <w:rPr>
          <w:rFonts w:asciiTheme="minorHAnsi" w:hAnsiTheme="minorHAnsi" w:cs="Arial"/>
          <w:color w:val="000000" w:themeColor="text1"/>
          <w:sz w:val="22"/>
          <w:szCs w:val="22"/>
        </w:rPr>
        <w:t xml:space="preserve">Theme D: Religion, </w:t>
      </w:r>
      <w:proofErr w:type="gramStart"/>
      <w:r w:rsidRPr="00900122">
        <w:rPr>
          <w:rFonts w:asciiTheme="minorHAnsi" w:hAnsiTheme="minorHAnsi" w:cs="Arial"/>
          <w:color w:val="000000" w:themeColor="text1"/>
          <w:sz w:val="22"/>
          <w:szCs w:val="22"/>
        </w:rPr>
        <w:t>peace</w:t>
      </w:r>
      <w:proofErr w:type="gramEnd"/>
      <w:r w:rsidRPr="00900122">
        <w:rPr>
          <w:rFonts w:asciiTheme="minorHAnsi" w:hAnsiTheme="minorHAnsi" w:cs="Arial"/>
          <w:color w:val="000000" w:themeColor="text1"/>
          <w:sz w:val="22"/>
          <w:szCs w:val="22"/>
        </w:rPr>
        <w:t xml:space="preserve"> and conflict.</w:t>
      </w:r>
    </w:p>
    <w:p w14:paraId="0CD1F4AE" w14:textId="77777777" w:rsidR="00900122" w:rsidRPr="00900122" w:rsidRDefault="00900122" w:rsidP="00900122">
      <w:pPr>
        <w:numPr>
          <w:ilvl w:val="0"/>
          <w:numId w:val="19"/>
        </w:numPr>
        <w:autoSpaceDE w:val="0"/>
        <w:autoSpaceDN w:val="0"/>
        <w:adjustRightInd w:val="0"/>
        <w:jc w:val="both"/>
        <w:rPr>
          <w:rFonts w:asciiTheme="minorHAnsi" w:hAnsiTheme="minorHAnsi" w:cs="Arial"/>
          <w:color w:val="000000" w:themeColor="text1"/>
          <w:sz w:val="22"/>
          <w:szCs w:val="22"/>
        </w:rPr>
      </w:pPr>
      <w:r w:rsidRPr="00900122">
        <w:rPr>
          <w:rFonts w:asciiTheme="minorHAnsi" w:hAnsiTheme="minorHAnsi" w:cs="Arial"/>
          <w:color w:val="000000" w:themeColor="text1"/>
          <w:sz w:val="22"/>
          <w:szCs w:val="22"/>
        </w:rPr>
        <w:t xml:space="preserve">Theme E: Religion, </w:t>
      </w:r>
      <w:proofErr w:type="gramStart"/>
      <w:r w:rsidRPr="00900122">
        <w:rPr>
          <w:rFonts w:asciiTheme="minorHAnsi" w:hAnsiTheme="minorHAnsi" w:cs="Arial"/>
          <w:color w:val="000000" w:themeColor="text1"/>
          <w:sz w:val="22"/>
          <w:szCs w:val="22"/>
        </w:rPr>
        <w:t>crime</w:t>
      </w:r>
      <w:proofErr w:type="gramEnd"/>
      <w:r w:rsidRPr="00900122">
        <w:rPr>
          <w:rFonts w:asciiTheme="minorHAnsi" w:hAnsiTheme="minorHAnsi" w:cs="Arial"/>
          <w:color w:val="000000" w:themeColor="text1"/>
          <w:sz w:val="22"/>
          <w:szCs w:val="22"/>
        </w:rPr>
        <w:t xml:space="preserve"> and punishment.</w:t>
      </w:r>
    </w:p>
    <w:p w14:paraId="6DA46404" w14:textId="77777777" w:rsidR="00900122" w:rsidRPr="00900122" w:rsidRDefault="00900122" w:rsidP="00900122">
      <w:pPr>
        <w:numPr>
          <w:ilvl w:val="0"/>
          <w:numId w:val="19"/>
        </w:numPr>
        <w:autoSpaceDE w:val="0"/>
        <w:autoSpaceDN w:val="0"/>
        <w:adjustRightInd w:val="0"/>
        <w:jc w:val="both"/>
        <w:rPr>
          <w:rFonts w:asciiTheme="minorHAnsi" w:hAnsiTheme="minorHAnsi" w:cs="Arial"/>
          <w:color w:val="000000" w:themeColor="text1"/>
          <w:sz w:val="22"/>
          <w:szCs w:val="22"/>
        </w:rPr>
      </w:pPr>
      <w:r w:rsidRPr="00900122">
        <w:rPr>
          <w:rFonts w:asciiTheme="minorHAnsi" w:hAnsiTheme="minorHAnsi" w:cs="Arial"/>
          <w:color w:val="000000" w:themeColor="text1"/>
          <w:sz w:val="22"/>
          <w:szCs w:val="22"/>
        </w:rPr>
        <w:t xml:space="preserve">Theme F: Religion, human </w:t>
      </w:r>
      <w:proofErr w:type="gramStart"/>
      <w:r w:rsidRPr="00900122">
        <w:rPr>
          <w:rFonts w:asciiTheme="minorHAnsi" w:hAnsiTheme="minorHAnsi" w:cs="Arial"/>
          <w:color w:val="000000" w:themeColor="text1"/>
          <w:sz w:val="22"/>
          <w:szCs w:val="22"/>
        </w:rPr>
        <w:t>rights</w:t>
      </w:r>
      <w:proofErr w:type="gramEnd"/>
      <w:r w:rsidRPr="00900122">
        <w:rPr>
          <w:rFonts w:asciiTheme="minorHAnsi" w:hAnsiTheme="minorHAnsi" w:cs="Arial"/>
          <w:color w:val="000000" w:themeColor="text1"/>
          <w:sz w:val="22"/>
          <w:szCs w:val="22"/>
        </w:rPr>
        <w:t xml:space="preserve"> and social justice.</w:t>
      </w:r>
    </w:p>
    <w:p w14:paraId="6DA2402D" w14:textId="77777777" w:rsidR="00900122" w:rsidRDefault="00900122" w:rsidP="00711442">
      <w:pPr>
        <w:autoSpaceDE w:val="0"/>
        <w:autoSpaceDN w:val="0"/>
        <w:adjustRightInd w:val="0"/>
        <w:ind w:left="-851"/>
        <w:jc w:val="both"/>
        <w:rPr>
          <w:rFonts w:asciiTheme="minorHAnsi" w:hAnsiTheme="minorHAnsi" w:cs="Arial"/>
          <w:color w:val="000000" w:themeColor="text1"/>
          <w:sz w:val="22"/>
          <w:szCs w:val="22"/>
        </w:rPr>
      </w:pPr>
    </w:p>
    <w:p w14:paraId="24E989F3" w14:textId="77777777" w:rsidR="00E502EC" w:rsidRPr="00E502EC" w:rsidRDefault="00E502EC" w:rsidP="00711442">
      <w:pPr>
        <w:autoSpaceDE w:val="0"/>
        <w:autoSpaceDN w:val="0"/>
        <w:adjustRightInd w:val="0"/>
        <w:ind w:left="-851"/>
        <w:jc w:val="both"/>
        <w:rPr>
          <w:rFonts w:asciiTheme="minorHAnsi" w:hAnsiTheme="minorHAnsi" w:cs="Arial"/>
          <w:color w:val="000000" w:themeColor="text1"/>
          <w:sz w:val="22"/>
          <w:szCs w:val="22"/>
        </w:rPr>
      </w:pPr>
    </w:p>
    <w:p w14:paraId="2A5542D9" w14:textId="0FCF790A" w:rsidR="00052FA4" w:rsidRPr="00B35672" w:rsidRDefault="1643A3E6" w:rsidP="1643A3E6">
      <w:pPr>
        <w:autoSpaceDE w:val="0"/>
        <w:autoSpaceDN w:val="0"/>
        <w:adjustRightInd w:val="0"/>
        <w:ind w:left="-851"/>
        <w:jc w:val="both"/>
        <w:rPr>
          <w:rFonts w:asciiTheme="minorHAnsi" w:hAnsiTheme="minorHAnsi" w:cs="Arial"/>
          <w:b/>
          <w:bCs/>
          <w:color w:val="000000" w:themeColor="text1"/>
          <w:sz w:val="22"/>
          <w:szCs w:val="22"/>
        </w:rPr>
      </w:pPr>
      <w:r w:rsidRPr="1643A3E6">
        <w:rPr>
          <w:rFonts w:asciiTheme="minorHAnsi" w:hAnsiTheme="minorHAnsi" w:cs="Arial"/>
          <w:b/>
          <w:bCs/>
          <w:color w:val="000000" w:themeColor="text1"/>
          <w:sz w:val="22"/>
          <w:szCs w:val="22"/>
        </w:rPr>
        <w:t>How will I be assessed?</w:t>
      </w:r>
    </w:p>
    <w:p w14:paraId="2498F095" w14:textId="17E6EBDE" w:rsidR="1643A3E6" w:rsidRDefault="1643A3E6" w:rsidP="1643A3E6">
      <w:pPr>
        <w:ind w:left="-851"/>
        <w:jc w:val="both"/>
        <w:rPr>
          <w:rFonts w:asciiTheme="minorHAnsi" w:hAnsiTheme="minorHAnsi" w:cs="Arial"/>
          <w:color w:val="000000" w:themeColor="text1"/>
          <w:sz w:val="22"/>
          <w:szCs w:val="22"/>
        </w:rPr>
      </w:pPr>
      <w:r w:rsidRPr="1643A3E6">
        <w:rPr>
          <w:rFonts w:asciiTheme="minorHAnsi" w:hAnsiTheme="minorHAnsi" w:cs="Arial"/>
          <w:color w:val="000000" w:themeColor="text1"/>
          <w:sz w:val="22"/>
          <w:szCs w:val="22"/>
        </w:rPr>
        <w:t xml:space="preserve">Throughout the course there will be regular assessments, leading to the two exams, one on each of the two components each lasting 1 hr and 45 </w:t>
      </w:r>
      <w:proofErr w:type="gramStart"/>
      <w:r w:rsidRPr="1643A3E6">
        <w:rPr>
          <w:rFonts w:asciiTheme="minorHAnsi" w:hAnsiTheme="minorHAnsi" w:cs="Arial"/>
          <w:color w:val="000000" w:themeColor="text1"/>
          <w:sz w:val="22"/>
          <w:szCs w:val="22"/>
        </w:rPr>
        <w:t>mins</w:t>
      </w:r>
      <w:proofErr w:type="gramEnd"/>
    </w:p>
    <w:p w14:paraId="1E24AB00" w14:textId="77777777" w:rsidR="00DE25FA" w:rsidRPr="00B35672" w:rsidRDefault="00DE25FA" w:rsidP="00450946">
      <w:pPr>
        <w:autoSpaceDE w:val="0"/>
        <w:autoSpaceDN w:val="0"/>
        <w:adjustRightInd w:val="0"/>
        <w:ind w:left="-851"/>
        <w:jc w:val="both"/>
        <w:rPr>
          <w:rFonts w:asciiTheme="minorHAnsi" w:hAnsiTheme="minorHAnsi" w:cs="Arial"/>
          <w:b/>
          <w:bCs/>
          <w:color w:val="000000" w:themeColor="text1"/>
          <w:sz w:val="22"/>
          <w:szCs w:val="22"/>
        </w:rPr>
      </w:pPr>
    </w:p>
    <w:p w14:paraId="7FC0F3AA" w14:textId="77777777" w:rsidR="001C05A9" w:rsidRDefault="1643A3E6" w:rsidP="1643A3E6">
      <w:pPr>
        <w:autoSpaceDE w:val="0"/>
        <w:autoSpaceDN w:val="0"/>
        <w:adjustRightInd w:val="0"/>
        <w:ind w:left="-851"/>
        <w:jc w:val="both"/>
        <w:rPr>
          <w:rFonts w:asciiTheme="minorHAnsi" w:hAnsiTheme="minorHAnsi" w:cs="Arial"/>
          <w:b/>
          <w:bCs/>
          <w:sz w:val="22"/>
          <w:szCs w:val="22"/>
        </w:rPr>
      </w:pPr>
      <w:r w:rsidRPr="1643A3E6">
        <w:rPr>
          <w:rFonts w:asciiTheme="minorHAnsi" w:hAnsiTheme="minorHAnsi" w:cs="Arial"/>
          <w:b/>
          <w:bCs/>
          <w:sz w:val="22"/>
          <w:szCs w:val="22"/>
        </w:rPr>
        <w:t>What are my progression routes?</w:t>
      </w:r>
    </w:p>
    <w:p w14:paraId="4518CA59" w14:textId="5D088A15" w:rsidR="1643A3E6" w:rsidRDefault="1643A3E6" w:rsidP="1643A3E6">
      <w:pPr>
        <w:ind w:left="-851"/>
        <w:jc w:val="both"/>
        <w:rPr>
          <w:rFonts w:asciiTheme="minorHAnsi" w:hAnsiTheme="minorHAnsi" w:cs="Arial"/>
          <w:b/>
          <w:bCs/>
          <w:sz w:val="22"/>
          <w:szCs w:val="22"/>
        </w:rPr>
      </w:pPr>
    </w:p>
    <w:p w14:paraId="2678DEE1" w14:textId="1023569A" w:rsidR="1643A3E6" w:rsidRDefault="1643A3E6" w:rsidP="1643A3E6">
      <w:pPr>
        <w:ind w:left="-851"/>
        <w:jc w:val="both"/>
        <w:rPr>
          <w:rFonts w:asciiTheme="minorHAnsi" w:hAnsiTheme="minorHAnsi" w:cs="Arial"/>
          <w:sz w:val="22"/>
          <w:szCs w:val="22"/>
        </w:rPr>
      </w:pPr>
      <w:r w:rsidRPr="1643A3E6">
        <w:rPr>
          <w:rFonts w:asciiTheme="minorHAnsi" w:hAnsiTheme="minorHAnsi" w:cs="Arial"/>
          <w:sz w:val="22"/>
          <w:szCs w:val="22"/>
        </w:rPr>
        <w:t xml:space="preserve">The skills acquired in this subject are highly transferable. Natural progression routes are to A level RS, Philosophy, Law, Sociology, Psychology, Politics and History. An understanding of faith can be helpful in any career which deals with people and their lives, such as Teaching, Law, Social </w:t>
      </w:r>
      <w:proofErr w:type="gramStart"/>
      <w:r w:rsidRPr="1643A3E6">
        <w:rPr>
          <w:rFonts w:asciiTheme="minorHAnsi" w:hAnsiTheme="minorHAnsi" w:cs="Arial"/>
          <w:sz w:val="22"/>
          <w:szCs w:val="22"/>
        </w:rPr>
        <w:t>Work</w:t>
      </w:r>
      <w:proofErr w:type="gramEnd"/>
      <w:r w:rsidRPr="1643A3E6">
        <w:rPr>
          <w:rFonts w:asciiTheme="minorHAnsi" w:hAnsiTheme="minorHAnsi" w:cs="Arial"/>
          <w:sz w:val="22"/>
          <w:szCs w:val="22"/>
        </w:rPr>
        <w:t xml:space="preserve"> or any of the Caring Professions. </w:t>
      </w:r>
      <w:r w:rsidR="00967935">
        <w:rPr>
          <w:rFonts w:asciiTheme="minorHAnsi" w:hAnsiTheme="minorHAnsi" w:cs="Arial"/>
          <w:sz w:val="22"/>
          <w:szCs w:val="22"/>
        </w:rPr>
        <w:t xml:space="preserve">Universities hugely value the transferable skills that religious studies provide such as critical thinking, compassionate </w:t>
      </w:r>
      <w:proofErr w:type="gramStart"/>
      <w:r w:rsidR="00967935">
        <w:rPr>
          <w:rFonts w:asciiTheme="minorHAnsi" w:hAnsiTheme="minorHAnsi" w:cs="Arial"/>
          <w:sz w:val="22"/>
          <w:szCs w:val="22"/>
        </w:rPr>
        <w:t>awareness</w:t>
      </w:r>
      <w:proofErr w:type="gramEnd"/>
      <w:r w:rsidR="00967935">
        <w:rPr>
          <w:rFonts w:asciiTheme="minorHAnsi" w:hAnsiTheme="minorHAnsi" w:cs="Arial"/>
          <w:sz w:val="22"/>
          <w:szCs w:val="22"/>
        </w:rPr>
        <w:t xml:space="preserve"> and analysis skills. </w:t>
      </w:r>
    </w:p>
    <w:p w14:paraId="2850CAB4" w14:textId="2B65D536" w:rsidR="00711442" w:rsidRPr="00711442" w:rsidRDefault="00711442" w:rsidP="00711442">
      <w:pPr>
        <w:autoSpaceDE w:val="0"/>
        <w:autoSpaceDN w:val="0"/>
        <w:adjustRightInd w:val="0"/>
        <w:ind w:left="-851"/>
        <w:jc w:val="both"/>
        <w:rPr>
          <w:rFonts w:asciiTheme="minorHAnsi" w:hAnsiTheme="minorHAnsi" w:cs="Arial"/>
          <w:sz w:val="14"/>
          <w:szCs w:val="20"/>
        </w:rPr>
      </w:pPr>
    </w:p>
    <w:sectPr w:rsidR="00711442" w:rsidRPr="00711442" w:rsidSect="00450946">
      <w:headerReference w:type="default" r:id="rId8"/>
      <w:footerReference w:type="default" r:id="rId9"/>
      <w:pgSz w:w="11906" w:h="16838"/>
      <w:pgMar w:top="2410" w:right="991" w:bottom="851" w:left="1418"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0054" w14:textId="77777777" w:rsidR="00A663FA" w:rsidRDefault="00A663FA" w:rsidP="001E7FA4">
      <w:r>
        <w:separator/>
      </w:r>
    </w:p>
  </w:endnote>
  <w:endnote w:type="continuationSeparator" w:id="0">
    <w:p w14:paraId="132BFC54" w14:textId="77777777" w:rsidR="00A663FA" w:rsidRDefault="00A663FA" w:rsidP="001E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557698583"/>
      <w:docPartObj>
        <w:docPartGallery w:val="Page Numbers (Bottom of Page)"/>
        <w:docPartUnique/>
      </w:docPartObj>
    </w:sdtPr>
    <w:sdtEndPr>
      <w:rPr>
        <w:rFonts w:ascii="Times New Roman" w:hAnsi="Times New Roman"/>
        <w:noProof/>
        <w:sz w:val="24"/>
        <w:szCs w:val="24"/>
      </w:rPr>
    </w:sdtEndPr>
    <w:sdtContent>
      <w:p w14:paraId="36EDB634" w14:textId="06DB44D1" w:rsidR="001E7FA4" w:rsidRPr="000F2593" w:rsidRDefault="00071016" w:rsidP="00071016">
        <w:pPr>
          <w:pStyle w:val="Footer"/>
          <w:jc w:val="center"/>
          <w:rPr>
            <w:rFonts w:asciiTheme="minorHAnsi" w:hAnsiTheme="minorHAnsi"/>
            <w:sz w:val="22"/>
            <w:szCs w:val="22"/>
          </w:rPr>
        </w:pPr>
        <w:r>
          <w:rPr>
            <w:rFonts w:asciiTheme="minorHAnsi" w:hAnsiTheme="minorHAnsi"/>
            <w:sz w:val="22"/>
            <w:szCs w:val="22"/>
          </w:rPr>
          <w:t>B</w:t>
        </w:r>
        <w:r w:rsidR="001E7FA4" w:rsidRPr="000F2593">
          <w:rPr>
            <w:rFonts w:asciiTheme="minorHAnsi" w:hAnsiTheme="minorHAnsi"/>
            <w:sz w:val="22"/>
            <w:szCs w:val="22"/>
          </w:rPr>
          <w:t>ar</w:t>
        </w:r>
        <w:r w:rsidR="00A51804">
          <w:rPr>
            <w:rFonts w:asciiTheme="minorHAnsi" w:hAnsiTheme="minorHAnsi"/>
            <w:sz w:val="22"/>
            <w:szCs w:val="22"/>
          </w:rPr>
          <w:t xml:space="preserve">nwell Middle &amp; Upper School </w:t>
        </w:r>
        <w:r w:rsidR="002757DE">
          <w:rPr>
            <w:rFonts w:asciiTheme="minorHAnsi" w:hAnsiTheme="minorHAnsi"/>
            <w:sz w:val="22"/>
            <w:szCs w:val="22"/>
          </w:rPr>
          <w:t>202</w:t>
        </w:r>
        <w:r w:rsidR="003B3B7C">
          <w:rPr>
            <w:rFonts w:asciiTheme="minorHAnsi" w:hAnsiTheme="minorHAnsi"/>
            <w:sz w:val="22"/>
            <w:szCs w:val="22"/>
          </w:rPr>
          <w:t>4</w:t>
        </w:r>
      </w:p>
      <w:p w14:paraId="5873C281" w14:textId="77777777" w:rsidR="001E7FA4" w:rsidRDefault="00861EB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6E94" w14:textId="77777777" w:rsidR="00A663FA" w:rsidRDefault="00A663FA" w:rsidP="001E7FA4">
      <w:r>
        <w:separator/>
      </w:r>
    </w:p>
  </w:footnote>
  <w:footnote w:type="continuationSeparator" w:id="0">
    <w:p w14:paraId="6D4D2280" w14:textId="77777777" w:rsidR="00A663FA" w:rsidRDefault="00A663FA" w:rsidP="001E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ECAF" w14:textId="77777777" w:rsidR="007B305A" w:rsidRDefault="000232B8">
    <w:pPr>
      <w:pStyle w:val="Header"/>
    </w:pPr>
    <w:r w:rsidRPr="007B305A">
      <w:rPr>
        <w:noProof/>
      </w:rPr>
      <mc:AlternateContent>
        <mc:Choice Requires="wps">
          <w:drawing>
            <wp:anchor distT="0" distB="0" distL="114300" distR="114300" simplePos="0" relativeHeight="251659264" behindDoc="0" locked="0" layoutInCell="1" allowOverlap="1" wp14:anchorId="511983B7" wp14:editId="5ADED873">
              <wp:simplePos x="0" y="0"/>
              <wp:positionH relativeFrom="margin">
                <wp:posOffset>-652780</wp:posOffset>
              </wp:positionH>
              <wp:positionV relativeFrom="paragraph">
                <wp:posOffset>360046</wp:posOffset>
              </wp:positionV>
              <wp:extent cx="6879265" cy="9258300"/>
              <wp:effectExtent l="19050" t="19050" r="17145" b="19050"/>
              <wp:wrapNone/>
              <wp:docPr id="2" name="Rectangle 2"/>
              <wp:cNvGraphicFramePr/>
              <a:graphic xmlns:a="http://schemas.openxmlformats.org/drawingml/2006/main">
                <a:graphicData uri="http://schemas.microsoft.com/office/word/2010/wordprocessingShape">
                  <wps:wsp>
                    <wps:cNvSpPr/>
                    <wps:spPr>
                      <a:xfrm>
                        <a:off x="0" y="0"/>
                        <a:ext cx="6879265" cy="92583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14A8" id="Rectangle 2" o:spid="_x0000_s1026" style="position:absolute;margin-left:-51.4pt;margin-top:28.35pt;width:541.65pt;height:7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" filled="f" strokecolor="#1f4d78 [1604]" strokeweight="3pt">
              <w10:wrap anchorx="margin"/>
            </v:rect>
          </w:pict>
        </mc:Fallback>
      </mc:AlternateContent>
    </w:r>
    <w:r w:rsidR="007B305A" w:rsidRPr="007B305A">
      <w:rPr>
        <w:noProof/>
      </w:rPr>
      <w:drawing>
        <wp:anchor distT="0" distB="0" distL="114300" distR="114300" simplePos="0" relativeHeight="251660288" behindDoc="0" locked="0" layoutInCell="1" allowOverlap="1" wp14:anchorId="32228CDE" wp14:editId="7282F95C">
          <wp:simplePos x="0" y="0"/>
          <wp:positionH relativeFrom="margin">
            <wp:posOffset>2295525</wp:posOffset>
          </wp:positionH>
          <wp:positionV relativeFrom="paragraph">
            <wp:posOffset>-259080</wp:posOffset>
          </wp:positionV>
          <wp:extent cx="1137285" cy="1276193"/>
          <wp:effectExtent l="0" t="0" r="571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423" cy="1277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52"/>
    <w:multiLevelType w:val="hybridMultilevel"/>
    <w:tmpl w:val="B8D669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31977F8"/>
    <w:multiLevelType w:val="hybridMultilevel"/>
    <w:tmpl w:val="866A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30EF"/>
    <w:multiLevelType w:val="hybridMultilevel"/>
    <w:tmpl w:val="10B68190"/>
    <w:lvl w:ilvl="0" w:tplc="B14C28DE">
      <w:start w:val="1"/>
      <w:numFmt w:val="lowerRoman"/>
      <w:lvlText w:val="%1)"/>
      <w:lvlJc w:val="left"/>
      <w:pPr>
        <w:ind w:left="-131" w:hanging="72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 w15:restartNumberingAfterBreak="0">
    <w:nsid w:val="0D2A3B6E"/>
    <w:multiLevelType w:val="hybridMultilevel"/>
    <w:tmpl w:val="6FD0DF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BB23036"/>
    <w:multiLevelType w:val="multilevel"/>
    <w:tmpl w:val="8B887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E0275"/>
    <w:multiLevelType w:val="hybridMultilevel"/>
    <w:tmpl w:val="D30C1944"/>
    <w:lvl w:ilvl="0" w:tplc="49D4AC5C">
      <w:start w:val="1"/>
      <w:numFmt w:val="lowerRoman"/>
      <w:lvlText w:val="%1)"/>
      <w:lvlJc w:val="left"/>
      <w:pPr>
        <w:ind w:left="-131" w:hanging="72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1FFD521F"/>
    <w:multiLevelType w:val="hybridMultilevel"/>
    <w:tmpl w:val="0C6C0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3761C"/>
    <w:multiLevelType w:val="hybridMultilevel"/>
    <w:tmpl w:val="9C2856FA"/>
    <w:lvl w:ilvl="0" w:tplc="54B6420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C32E0"/>
    <w:multiLevelType w:val="hybridMultilevel"/>
    <w:tmpl w:val="E7C28F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48D4F05"/>
    <w:multiLevelType w:val="hybridMultilevel"/>
    <w:tmpl w:val="505425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35D60"/>
    <w:multiLevelType w:val="hybridMultilevel"/>
    <w:tmpl w:val="59E88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76592F"/>
    <w:multiLevelType w:val="hybridMultilevel"/>
    <w:tmpl w:val="364A0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52D50"/>
    <w:multiLevelType w:val="hybridMultilevel"/>
    <w:tmpl w:val="069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30AF3"/>
    <w:multiLevelType w:val="hybridMultilevel"/>
    <w:tmpl w:val="52503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E3693B"/>
    <w:multiLevelType w:val="hybridMultilevel"/>
    <w:tmpl w:val="90707FAE"/>
    <w:lvl w:ilvl="0" w:tplc="1C74EB7C">
      <w:start w:val="1"/>
      <w:numFmt w:val="lowerRoman"/>
      <w:lvlText w:val="%1)"/>
      <w:lvlJc w:val="left"/>
      <w:pPr>
        <w:ind w:left="-131" w:hanging="72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5" w15:restartNumberingAfterBreak="0">
    <w:nsid w:val="67D52381"/>
    <w:multiLevelType w:val="hybridMultilevel"/>
    <w:tmpl w:val="67A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35CCC"/>
    <w:multiLevelType w:val="multilevel"/>
    <w:tmpl w:val="9F60B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F3840"/>
    <w:multiLevelType w:val="hybridMultilevel"/>
    <w:tmpl w:val="5AB2F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716A42"/>
    <w:multiLevelType w:val="hybridMultilevel"/>
    <w:tmpl w:val="763E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5177712">
    <w:abstractNumId w:val="9"/>
  </w:num>
  <w:num w:numId="2" w16cid:durableId="1134061291">
    <w:abstractNumId w:val="11"/>
  </w:num>
  <w:num w:numId="3" w16cid:durableId="1618561499">
    <w:abstractNumId w:val="10"/>
  </w:num>
  <w:num w:numId="4" w16cid:durableId="775104471">
    <w:abstractNumId w:val="15"/>
  </w:num>
  <w:num w:numId="5" w16cid:durableId="214003606">
    <w:abstractNumId w:val="12"/>
  </w:num>
  <w:num w:numId="6" w16cid:durableId="118305285">
    <w:abstractNumId w:val="13"/>
  </w:num>
  <w:num w:numId="7" w16cid:durableId="1987465399">
    <w:abstractNumId w:val="17"/>
  </w:num>
  <w:num w:numId="8" w16cid:durableId="49230631">
    <w:abstractNumId w:val="18"/>
  </w:num>
  <w:num w:numId="9" w16cid:durableId="2055959749">
    <w:abstractNumId w:val="8"/>
  </w:num>
  <w:num w:numId="10" w16cid:durableId="676734692">
    <w:abstractNumId w:val="3"/>
  </w:num>
  <w:num w:numId="11" w16cid:durableId="1299994910">
    <w:abstractNumId w:val="0"/>
  </w:num>
  <w:num w:numId="12" w16cid:durableId="740446736">
    <w:abstractNumId w:val="1"/>
  </w:num>
  <w:num w:numId="13" w16cid:durableId="1713723343">
    <w:abstractNumId w:val="6"/>
  </w:num>
  <w:num w:numId="14" w16cid:durableId="832722517">
    <w:abstractNumId w:val="2"/>
  </w:num>
  <w:num w:numId="15" w16cid:durableId="1325862775">
    <w:abstractNumId w:val="14"/>
  </w:num>
  <w:num w:numId="16" w16cid:durableId="141969429">
    <w:abstractNumId w:val="7"/>
  </w:num>
  <w:num w:numId="17" w16cid:durableId="2044207584">
    <w:abstractNumId w:val="5"/>
  </w:num>
  <w:num w:numId="18" w16cid:durableId="1451315452">
    <w:abstractNumId w:val="4"/>
  </w:num>
  <w:num w:numId="19" w16cid:durableId="2730234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22FF2"/>
    <w:rsid w:val="000232B8"/>
    <w:rsid w:val="00052FA4"/>
    <w:rsid w:val="00071016"/>
    <w:rsid w:val="00082C24"/>
    <w:rsid w:val="000B21EA"/>
    <w:rsid w:val="000D158E"/>
    <w:rsid w:val="000F2593"/>
    <w:rsid w:val="0014294C"/>
    <w:rsid w:val="00167626"/>
    <w:rsid w:val="00173FC3"/>
    <w:rsid w:val="001C05A9"/>
    <w:rsid w:val="001D4F9F"/>
    <w:rsid w:val="001E7FA4"/>
    <w:rsid w:val="00240EE9"/>
    <w:rsid w:val="002757DE"/>
    <w:rsid w:val="002B4956"/>
    <w:rsid w:val="002B7BC9"/>
    <w:rsid w:val="003B3B7C"/>
    <w:rsid w:val="00450946"/>
    <w:rsid w:val="00467FA4"/>
    <w:rsid w:val="004E24B5"/>
    <w:rsid w:val="004E64AB"/>
    <w:rsid w:val="00566F20"/>
    <w:rsid w:val="00582490"/>
    <w:rsid w:val="00584A07"/>
    <w:rsid w:val="00605AF4"/>
    <w:rsid w:val="00653AD6"/>
    <w:rsid w:val="00655057"/>
    <w:rsid w:val="00674B86"/>
    <w:rsid w:val="006B555E"/>
    <w:rsid w:val="006E4C30"/>
    <w:rsid w:val="006E629D"/>
    <w:rsid w:val="006F4ECC"/>
    <w:rsid w:val="00711442"/>
    <w:rsid w:val="007849A2"/>
    <w:rsid w:val="007B305A"/>
    <w:rsid w:val="007D7951"/>
    <w:rsid w:val="007E04B5"/>
    <w:rsid w:val="007F29A3"/>
    <w:rsid w:val="00835A5D"/>
    <w:rsid w:val="008509F4"/>
    <w:rsid w:val="00861EBA"/>
    <w:rsid w:val="00892CC6"/>
    <w:rsid w:val="008C7F85"/>
    <w:rsid w:val="00900122"/>
    <w:rsid w:val="00907E5A"/>
    <w:rsid w:val="00916349"/>
    <w:rsid w:val="00967935"/>
    <w:rsid w:val="009F258A"/>
    <w:rsid w:val="00A20721"/>
    <w:rsid w:val="00A51804"/>
    <w:rsid w:val="00A663FA"/>
    <w:rsid w:val="00B35672"/>
    <w:rsid w:val="00BB0EAC"/>
    <w:rsid w:val="00BB4C77"/>
    <w:rsid w:val="00C04DC0"/>
    <w:rsid w:val="00C939D3"/>
    <w:rsid w:val="00D408FD"/>
    <w:rsid w:val="00D973E1"/>
    <w:rsid w:val="00DE25FA"/>
    <w:rsid w:val="00E502EC"/>
    <w:rsid w:val="00F151FD"/>
    <w:rsid w:val="00F30ADD"/>
    <w:rsid w:val="1643A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BC4DBC"/>
  <w15:chartTrackingRefBased/>
  <w15:docId w15:val="{200E9596-29AD-4D9B-82B5-ED728593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30ADD"/>
    <w:pPr>
      <w:keepNext/>
      <w:jc w:val="both"/>
      <w:outlineLvl w:val="0"/>
    </w:pPr>
    <w:rPr>
      <w:rFonts w:ascii="Comic Sans MS" w:hAnsi="Comic Sans MS"/>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A4"/>
    <w:pPr>
      <w:tabs>
        <w:tab w:val="center" w:pos="4513"/>
        <w:tab w:val="right" w:pos="9026"/>
      </w:tabs>
    </w:pPr>
  </w:style>
  <w:style w:type="character" w:customStyle="1" w:styleId="HeaderChar">
    <w:name w:val="Header Char"/>
    <w:basedOn w:val="DefaultParagraphFont"/>
    <w:link w:val="Header"/>
    <w:uiPriority w:val="99"/>
    <w:rsid w:val="001E7FA4"/>
  </w:style>
  <w:style w:type="paragraph" w:styleId="Footer">
    <w:name w:val="footer"/>
    <w:basedOn w:val="Normal"/>
    <w:link w:val="FooterChar"/>
    <w:uiPriority w:val="99"/>
    <w:unhideWhenUsed/>
    <w:rsid w:val="001E7FA4"/>
    <w:pPr>
      <w:tabs>
        <w:tab w:val="center" w:pos="4513"/>
        <w:tab w:val="right" w:pos="9026"/>
      </w:tabs>
    </w:pPr>
  </w:style>
  <w:style w:type="character" w:customStyle="1" w:styleId="FooterChar">
    <w:name w:val="Footer Char"/>
    <w:basedOn w:val="DefaultParagraphFont"/>
    <w:link w:val="Footer"/>
    <w:uiPriority w:val="99"/>
    <w:rsid w:val="001E7FA4"/>
  </w:style>
  <w:style w:type="character" w:customStyle="1" w:styleId="Heading1Char">
    <w:name w:val="Heading 1 Char"/>
    <w:basedOn w:val="DefaultParagraphFont"/>
    <w:link w:val="Heading1"/>
    <w:rsid w:val="00F30ADD"/>
    <w:rPr>
      <w:rFonts w:ascii="Comic Sans MS" w:eastAsia="Times New Roman" w:hAnsi="Comic Sans MS" w:cs="Times New Roman"/>
      <w:b/>
      <w:sz w:val="28"/>
      <w:szCs w:val="20"/>
    </w:rPr>
  </w:style>
  <w:style w:type="paragraph" w:styleId="Title">
    <w:name w:val="Title"/>
    <w:basedOn w:val="Normal"/>
    <w:link w:val="TitleChar"/>
    <w:qFormat/>
    <w:rsid w:val="00F30ADD"/>
    <w:pPr>
      <w:jc w:val="center"/>
    </w:pPr>
    <w:rPr>
      <w:rFonts w:ascii="Comic Sans MS" w:hAnsi="Comic Sans MS"/>
      <w:b/>
      <w:sz w:val="36"/>
      <w:szCs w:val="20"/>
      <w:lang w:eastAsia="en-US"/>
    </w:rPr>
  </w:style>
  <w:style w:type="character" w:customStyle="1" w:styleId="TitleChar">
    <w:name w:val="Title Char"/>
    <w:basedOn w:val="DefaultParagraphFont"/>
    <w:link w:val="Title"/>
    <w:rsid w:val="00F30ADD"/>
    <w:rPr>
      <w:rFonts w:ascii="Comic Sans MS" w:eastAsia="Times New Roman" w:hAnsi="Comic Sans MS" w:cs="Times New Roman"/>
      <w:b/>
      <w:sz w:val="36"/>
      <w:szCs w:val="20"/>
    </w:rPr>
  </w:style>
  <w:style w:type="paragraph" w:customStyle="1" w:styleId="DefinitionTerm">
    <w:name w:val="Definition Term"/>
    <w:basedOn w:val="Normal"/>
    <w:next w:val="Normal"/>
    <w:rsid w:val="00F30ADD"/>
    <w:pPr>
      <w:widowControl w:val="0"/>
    </w:pPr>
    <w:rPr>
      <w:rFonts w:ascii="Arial" w:hAnsi="Arial"/>
      <w:snapToGrid w:val="0"/>
      <w:szCs w:val="20"/>
      <w:lang w:eastAsia="en-US"/>
    </w:rPr>
  </w:style>
  <w:style w:type="paragraph" w:styleId="ListParagraph">
    <w:name w:val="List Paragraph"/>
    <w:basedOn w:val="Normal"/>
    <w:uiPriority w:val="34"/>
    <w:qFormat/>
    <w:rsid w:val="00F30ADD"/>
    <w:pPr>
      <w:ind w:left="720"/>
      <w:contextualSpacing/>
    </w:pPr>
  </w:style>
  <w:style w:type="paragraph" w:styleId="BalloonText">
    <w:name w:val="Balloon Text"/>
    <w:basedOn w:val="Normal"/>
    <w:link w:val="BalloonTextChar"/>
    <w:uiPriority w:val="99"/>
    <w:semiHidden/>
    <w:unhideWhenUsed/>
    <w:rsid w:val="00023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B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A5AD-6CB2-4A86-8661-3A065FAE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dc:creator>
  <cp:keywords/>
  <dc:description/>
  <cp:lastModifiedBy>David Smith</cp:lastModifiedBy>
  <cp:revision>2</cp:revision>
  <cp:lastPrinted>2017-01-23T14:57:00Z</cp:lastPrinted>
  <dcterms:created xsi:type="dcterms:W3CDTF">2024-01-29T11:43:00Z</dcterms:created>
  <dcterms:modified xsi:type="dcterms:W3CDTF">2024-01-29T11:43:00Z</dcterms:modified>
</cp:coreProperties>
</file>